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70A07" w14:textId="47B97F1F" w:rsidR="00E6296B" w:rsidRPr="00BC2C51" w:rsidRDefault="00B5667B" w:rsidP="00BC2C51">
      <w:pPr>
        <w:pStyle w:val="Default"/>
        <w:jc w:val="center"/>
        <w:rPr>
          <w:rFonts w:asciiTheme="minorHAnsi" w:eastAsia="Times New Roman" w:hAnsiTheme="minorHAnsi" w:cs="Times New Roman"/>
          <w:b/>
          <w:color w:val="auto"/>
          <w:sz w:val="28"/>
          <w:szCs w:val="28"/>
        </w:rPr>
      </w:pPr>
      <w:r w:rsidRPr="00861EE0">
        <w:rPr>
          <w:rFonts w:asciiTheme="minorHAnsi" w:eastAsia="Times New Roman" w:hAnsiTheme="minorHAnsi" w:cs="Times New Roman"/>
          <w:b/>
          <w:color w:val="auto"/>
          <w:sz w:val="28"/>
          <w:szCs w:val="28"/>
        </w:rPr>
        <w:t xml:space="preserve">College of Saint Mary </w:t>
      </w:r>
      <w:r w:rsidR="00EF7C68" w:rsidRPr="00EF7C68">
        <w:rPr>
          <w:rFonts w:asciiTheme="minorHAnsi" w:eastAsia="Times New Roman" w:hAnsiTheme="minorHAnsi" w:cs="Times New Roman"/>
          <w:b/>
          <w:color w:val="auto"/>
          <w:sz w:val="28"/>
          <w:szCs w:val="28"/>
        </w:rPr>
        <w:t>Sexual Misconduct, Harassment, Relationship Violence and Stalking Policy</w:t>
      </w:r>
    </w:p>
    <w:p w14:paraId="50501BE4" w14:textId="77777777" w:rsidR="00E66741" w:rsidRPr="00E6296B" w:rsidRDefault="00E66741" w:rsidP="00E6296B">
      <w:pPr>
        <w:keepNext/>
        <w:keepLines/>
        <w:spacing w:after="0" w:line="240" w:lineRule="auto"/>
        <w:jc w:val="center"/>
        <w:outlineLvl w:val="2"/>
        <w:rPr>
          <w:rFonts w:ascii="Cambria" w:eastAsia="Times New Roman" w:hAnsi="Cambria" w:cs="Times New Roman"/>
          <w:b/>
          <w:bCs/>
          <w:sz w:val="24"/>
        </w:rPr>
      </w:pPr>
    </w:p>
    <w:p w14:paraId="4F98A53E" w14:textId="0157DF71" w:rsidR="00241C5D" w:rsidRPr="00241C5D" w:rsidRDefault="00C41592" w:rsidP="000450B9">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The</w:t>
      </w:r>
      <w:r w:rsidR="00E66741">
        <w:rPr>
          <w:rFonts w:ascii="Calibri" w:eastAsia="Times New Roman" w:hAnsi="Calibri" w:cs="Times New Roman"/>
          <w:sz w:val="24"/>
          <w:szCs w:val="24"/>
        </w:rPr>
        <w:t xml:space="preserve"> </w:t>
      </w:r>
      <w:r w:rsidR="00EF7C68" w:rsidRPr="00EF7C68">
        <w:rPr>
          <w:rFonts w:ascii="Calibri" w:eastAsia="Times New Roman" w:hAnsi="Calibri" w:cs="Times New Roman"/>
          <w:sz w:val="24"/>
          <w:szCs w:val="24"/>
        </w:rPr>
        <w:t>College of Saint Mary Sexual Misconduct, Harassment, Relationship Violence and Stalking Policy</w:t>
      </w:r>
      <w:r w:rsidR="00EF7C68">
        <w:rPr>
          <w:rFonts w:ascii="Calibri" w:eastAsia="Times New Roman" w:hAnsi="Calibri" w:cs="Times New Roman"/>
          <w:sz w:val="24"/>
          <w:szCs w:val="24"/>
        </w:rPr>
        <w:t xml:space="preserve"> </w:t>
      </w:r>
      <w:r w:rsidR="000450B9">
        <w:rPr>
          <w:rFonts w:ascii="Calibri" w:eastAsia="Times New Roman" w:hAnsi="Calibri" w:cs="Times New Roman"/>
          <w:sz w:val="24"/>
          <w:szCs w:val="24"/>
        </w:rPr>
        <w:t xml:space="preserve">strives to ensure that our institutional </w:t>
      </w:r>
      <w:r w:rsidR="00E66741">
        <w:rPr>
          <w:rFonts w:ascii="Calibri" w:eastAsia="Times New Roman" w:hAnsi="Calibri" w:cs="Times New Roman"/>
          <w:sz w:val="24"/>
          <w:szCs w:val="24"/>
        </w:rPr>
        <w:t>mission and values are upheld</w:t>
      </w:r>
      <w:r w:rsidR="000450B9">
        <w:rPr>
          <w:rFonts w:ascii="Calibri" w:eastAsia="Times New Roman" w:hAnsi="Calibri" w:cs="Times New Roman"/>
          <w:sz w:val="24"/>
          <w:szCs w:val="24"/>
        </w:rPr>
        <w:t xml:space="preserve"> in order to maintain a community free from the harmful consequences of sexual and gender-based harassment.  College</w:t>
      </w:r>
      <w:r w:rsidR="00234104">
        <w:rPr>
          <w:rFonts w:ascii="Calibri" w:eastAsia="Times New Roman" w:hAnsi="Calibri" w:cs="Times New Roman"/>
          <w:sz w:val="24"/>
          <w:szCs w:val="24"/>
        </w:rPr>
        <w:t xml:space="preserve"> of Saint Mary</w:t>
      </w:r>
      <w:r>
        <w:rPr>
          <w:rFonts w:ascii="Calibri" w:eastAsia="Times New Roman" w:hAnsi="Calibri" w:cs="Times New Roman"/>
          <w:sz w:val="24"/>
          <w:szCs w:val="24"/>
        </w:rPr>
        <w:t xml:space="preserve"> (CSM)</w:t>
      </w:r>
      <w:r w:rsidR="000450B9">
        <w:rPr>
          <w:rFonts w:ascii="Calibri" w:eastAsia="Times New Roman" w:hAnsi="Calibri" w:cs="Times New Roman"/>
          <w:sz w:val="24"/>
          <w:szCs w:val="24"/>
        </w:rPr>
        <w:t xml:space="preserve"> is committed to providing a non-discriminatory and </w:t>
      </w:r>
      <w:r>
        <w:rPr>
          <w:rFonts w:ascii="Calibri" w:eastAsia="Times New Roman" w:hAnsi="Calibri" w:cs="Times New Roman"/>
          <w:sz w:val="24"/>
          <w:szCs w:val="24"/>
        </w:rPr>
        <w:t xml:space="preserve">harassment-free </w:t>
      </w:r>
      <w:r w:rsidR="000450B9">
        <w:rPr>
          <w:rFonts w:ascii="Calibri" w:eastAsia="Times New Roman" w:hAnsi="Calibri" w:cs="Times New Roman"/>
          <w:sz w:val="24"/>
          <w:szCs w:val="24"/>
        </w:rPr>
        <w:t>educational, living</w:t>
      </w:r>
      <w:r w:rsidR="009D2791">
        <w:rPr>
          <w:rFonts w:ascii="Calibri" w:eastAsia="Times New Roman" w:hAnsi="Calibri" w:cs="Times New Roman"/>
          <w:sz w:val="24"/>
          <w:szCs w:val="24"/>
        </w:rPr>
        <w:t>,</w:t>
      </w:r>
      <w:r w:rsidR="000450B9">
        <w:rPr>
          <w:rFonts w:ascii="Calibri" w:eastAsia="Times New Roman" w:hAnsi="Calibri" w:cs="Times New Roman"/>
          <w:sz w:val="24"/>
          <w:szCs w:val="24"/>
        </w:rPr>
        <w:t xml:space="preserve"> and working environment for all members of </w:t>
      </w:r>
      <w:r w:rsidR="00234104">
        <w:rPr>
          <w:rFonts w:ascii="Calibri" w:eastAsia="Times New Roman" w:hAnsi="Calibri" w:cs="Times New Roman"/>
          <w:sz w:val="24"/>
          <w:szCs w:val="24"/>
        </w:rPr>
        <w:t>our community</w:t>
      </w:r>
      <w:r w:rsidR="000450B9">
        <w:rPr>
          <w:rFonts w:ascii="Calibri" w:eastAsia="Times New Roman" w:hAnsi="Calibri" w:cs="Times New Roman"/>
          <w:sz w:val="24"/>
          <w:szCs w:val="24"/>
        </w:rPr>
        <w:t>.</w:t>
      </w:r>
      <w:r w:rsidR="00234104">
        <w:rPr>
          <w:rFonts w:ascii="Calibri" w:eastAsia="Times New Roman" w:hAnsi="Calibri" w:cs="Times New Roman"/>
          <w:sz w:val="24"/>
          <w:szCs w:val="24"/>
        </w:rPr>
        <w:t xml:space="preserve">  </w:t>
      </w:r>
      <w:r w:rsidRPr="00E6296B">
        <w:rPr>
          <w:rFonts w:ascii="Calibri" w:eastAsia="Times New Roman" w:hAnsi="Calibri" w:cs="Times New Roman"/>
          <w:sz w:val="24"/>
          <w:szCs w:val="24"/>
        </w:rPr>
        <w:t>CSM will take appropriate action to prevent, correct, and discipline harassing or violent behavior that is found to violate this policy.</w:t>
      </w:r>
    </w:p>
    <w:p w14:paraId="640FA351" w14:textId="77777777" w:rsidR="000450B9" w:rsidRDefault="000450B9" w:rsidP="000450B9">
      <w:pPr>
        <w:spacing w:after="0" w:line="240" w:lineRule="auto"/>
        <w:rPr>
          <w:rFonts w:ascii="Calibri" w:eastAsia="Times New Roman" w:hAnsi="Calibri" w:cs="Times New Roman"/>
          <w:sz w:val="24"/>
          <w:szCs w:val="24"/>
        </w:rPr>
      </w:pPr>
    </w:p>
    <w:p w14:paraId="6CB1BC4E" w14:textId="49F11EB5" w:rsidR="00356E1C" w:rsidRDefault="000450B9" w:rsidP="00356E1C">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 xml:space="preserve">The purpose of this policy is to provide the </w:t>
      </w:r>
      <w:r w:rsidR="00C41592">
        <w:rPr>
          <w:rFonts w:ascii="Calibri" w:eastAsia="Times New Roman" w:hAnsi="Calibri" w:cs="Times New Roman"/>
          <w:sz w:val="24"/>
          <w:szCs w:val="24"/>
        </w:rPr>
        <w:t>CSM</w:t>
      </w:r>
      <w:r>
        <w:rPr>
          <w:rFonts w:ascii="Calibri" w:eastAsia="Times New Roman" w:hAnsi="Calibri" w:cs="Times New Roman"/>
          <w:sz w:val="24"/>
          <w:szCs w:val="24"/>
        </w:rPr>
        <w:t xml:space="preserve"> community with a clearly articulated set of behavioral standards, </w:t>
      </w:r>
      <w:r w:rsidR="00241C5D" w:rsidRPr="00241C5D">
        <w:rPr>
          <w:rFonts w:ascii="Calibri" w:eastAsia="Times New Roman" w:hAnsi="Calibri" w:cs="Times New Roman"/>
          <w:sz w:val="24"/>
          <w:szCs w:val="24"/>
        </w:rPr>
        <w:t>commo</w:t>
      </w:r>
      <w:r>
        <w:rPr>
          <w:rFonts w:ascii="Calibri" w:eastAsia="Times New Roman" w:hAnsi="Calibri" w:cs="Times New Roman"/>
          <w:sz w:val="24"/>
          <w:szCs w:val="24"/>
        </w:rPr>
        <w:t>n understandings of definitions and key concepts, and descriptions and examples of pro</w:t>
      </w:r>
      <w:r w:rsidR="000A4DB5">
        <w:rPr>
          <w:rFonts w:ascii="Calibri" w:eastAsia="Times New Roman" w:hAnsi="Calibri" w:cs="Times New Roman"/>
          <w:sz w:val="24"/>
          <w:szCs w:val="24"/>
        </w:rPr>
        <w:t xml:space="preserve">hibited conduct, including </w:t>
      </w:r>
      <w:r>
        <w:rPr>
          <w:rFonts w:ascii="Calibri" w:eastAsia="Times New Roman" w:hAnsi="Calibri" w:cs="Times New Roman"/>
          <w:sz w:val="24"/>
          <w:szCs w:val="24"/>
        </w:rPr>
        <w:t xml:space="preserve">sexual </w:t>
      </w:r>
      <w:r w:rsidR="000A4DB5">
        <w:rPr>
          <w:rFonts w:ascii="Calibri" w:eastAsia="Times New Roman" w:hAnsi="Calibri" w:cs="Times New Roman"/>
          <w:sz w:val="24"/>
          <w:szCs w:val="24"/>
        </w:rPr>
        <w:t>misconduct, sexual harassment</w:t>
      </w:r>
      <w:r>
        <w:rPr>
          <w:rFonts w:ascii="Calibri" w:eastAsia="Times New Roman" w:hAnsi="Calibri" w:cs="Times New Roman"/>
          <w:sz w:val="24"/>
          <w:szCs w:val="24"/>
        </w:rPr>
        <w:t>, stalking, and domestic and dating violenc</w:t>
      </w:r>
      <w:r w:rsidR="009D2791">
        <w:rPr>
          <w:rFonts w:ascii="Calibri" w:eastAsia="Times New Roman" w:hAnsi="Calibri" w:cs="Times New Roman"/>
          <w:sz w:val="24"/>
          <w:szCs w:val="24"/>
        </w:rPr>
        <w:t>e</w:t>
      </w:r>
      <w:r>
        <w:rPr>
          <w:rFonts w:ascii="Calibri" w:eastAsia="Times New Roman" w:hAnsi="Calibri" w:cs="Times New Roman"/>
          <w:sz w:val="24"/>
          <w:szCs w:val="24"/>
        </w:rPr>
        <w:t xml:space="preserve">.  </w:t>
      </w:r>
      <w:r w:rsidR="00C41592" w:rsidRPr="00E6296B">
        <w:rPr>
          <w:rFonts w:ascii="Calibri" w:eastAsia="Times New Roman" w:hAnsi="Calibri" w:cs="Times New Roman"/>
          <w:sz w:val="24"/>
          <w:szCs w:val="24"/>
        </w:rPr>
        <w:t>This policy provides guidance for what students or employe</w:t>
      </w:r>
      <w:r w:rsidR="00022791">
        <w:rPr>
          <w:rFonts w:ascii="Calibri" w:eastAsia="Times New Roman" w:hAnsi="Calibri" w:cs="Times New Roman"/>
          <w:sz w:val="24"/>
          <w:szCs w:val="24"/>
        </w:rPr>
        <w:t>es should do if they have experienced</w:t>
      </w:r>
      <w:r w:rsidR="00C41592" w:rsidRPr="00E6296B">
        <w:rPr>
          <w:rFonts w:ascii="Calibri" w:eastAsia="Times New Roman" w:hAnsi="Calibri" w:cs="Times New Roman"/>
          <w:sz w:val="24"/>
          <w:szCs w:val="24"/>
        </w:rPr>
        <w:t xml:space="preserve"> </w:t>
      </w:r>
      <w:r w:rsidR="000A4DB5">
        <w:rPr>
          <w:rFonts w:ascii="Calibri" w:eastAsia="Times New Roman" w:hAnsi="Calibri" w:cs="Times New Roman"/>
          <w:sz w:val="24"/>
          <w:szCs w:val="24"/>
        </w:rPr>
        <w:t>conduct that is prohibited by this policy</w:t>
      </w:r>
      <w:r w:rsidR="009D2791">
        <w:rPr>
          <w:rFonts w:ascii="Calibri" w:eastAsia="Times New Roman" w:hAnsi="Calibri" w:cs="Times New Roman"/>
          <w:sz w:val="24"/>
          <w:szCs w:val="24"/>
        </w:rPr>
        <w:t xml:space="preserve"> on campus </w:t>
      </w:r>
      <w:r w:rsidR="00C41592" w:rsidRPr="00E6296B">
        <w:rPr>
          <w:rFonts w:ascii="Calibri" w:eastAsia="Times New Roman" w:hAnsi="Calibri" w:cs="Times New Roman"/>
          <w:sz w:val="24"/>
          <w:szCs w:val="24"/>
        </w:rPr>
        <w:t>and what CSM will do</w:t>
      </w:r>
      <w:r w:rsidR="000A4DB5">
        <w:rPr>
          <w:rFonts w:ascii="Calibri" w:eastAsia="Times New Roman" w:hAnsi="Calibri" w:cs="Times New Roman"/>
          <w:sz w:val="24"/>
          <w:szCs w:val="24"/>
        </w:rPr>
        <w:t xml:space="preserve"> if such conduct </w:t>
      </w:r>
      <w:r w:rsidR="00C41592" w:rsidRPr="00E6296B">
        <w:rPr>
          <w:rFonts w:ascii="Calibri" w:eastAsia="Times New Roman" w:hAnsi="Calibri" w:cs="Times New Roman"/>
          <w:sz w:val="24"/>
          <w:szCs w:val="24"/>
        </w:rPr>
        <w:t xml:space="preserve">occurs.  </w:t>
      </w:r>
    </w:p>
    <w:p w14:paraId="707B0CE9" w14:textId="77777777" w:rsidR="00356E1C" w:rsidRDefault="00356E1C" w:rsidP="00356E1C">
      <w:pPr>
        <w:spacing w:after="0" w:line="240" w:lineRule="auto"/>
        <w:rPr>
          <w:rFonts w:ascii="Calibri" w:eastAsia="Times New Roman" w:hAnsi="Calibri" w:cs="Times New Roman"/>
          <w:sz w:val="24"/>
          <w:szCs w:val="24"/>
        </w:rPr>
      </w:pPr>
    </w:p>
    <w:p w14:paraId="06837424" w14:textId="5BC7433F" w:rsidR="00E6296B" w:rsidRPr="00E6296B" w:rsidRDefault="00E6296B" w:rsidP="00356E1C">
      <w:pPr>
        <w:spacing w:after="0" w:line="240" w:lineRule="auto"/>
        <w:rPr>
          <w:rFonts w:ascii="Calibri" w:eastAsia="Times New Roman" w:hAnsi="Calibri" w:cs="Times New Roman"/>
          <w:sz w:val="24"/>
          <w:szCs w:val="24"/>
        </w:rPr>
      </w:pPr>
      <w:r w:rsidRPr="00E6296B">
        <w:rPr>
          <w:rFonts w:ascii="Calibri" w:eastAsia="Times New Roman" w:hAnsi="Calibri" w:cs="Times New Roman"/>
          <w:sz w:val="24"/>
          <w:szCs w:val="24"/>
        </w:rPr>
        <w:t xml:space="preserve">A student alleged to have </w:t>
      </w:r>
      <w:r w:rsidR="000A4DB5">
        <w:rPr>
          <w:rFonts w:ascii="Calibri" w:eastAsia="Times New Roman" w:hAnsi="Calibri" w:cs="Times New Roman"/>
          <w:sz w:val="24"/>
          <w:szCs w:val="24"/>
        </w:rPr>
        <w:t>violated this policy</w:t>
      </w:r>
      <w:r w:rsidRPr="00E6296B">
        <w:rPr>
          <w:rFonts w:ascii="Calibri" w:eastAsia="Times New Roman" w:hAnsi="Calibri" w:cs="Times New Roman"/>
          <w:sz w:val="24"/>
          <w:szCs w:val="24"/>
        </w:rPr>
        <w:t xml:space="preserve"> can be disci</w:t>
      </w:r>
      <w:r w:rsidR="00985743">
        <w:rPr>
          <w:rFonts w:ascii="Calibri" w:eastAsia="Times New Roman" w:hAnsi="Calibri" w:cs="Times New Roman"/>
          <w:sz w:val="24"/>
          <w:szCs w:val="24"/>
        </w:rPr>
        <w:t>plined under the S</w:t>
      </w:r>
      <w:r w:rsidRPr="00E6296B">
        <w:rPr>
          <w:rFonts w:ascii="Calibri" w:eastAsia="Times New Roman" w:hAnsi="Calibri" w:cs="Times New Roman"/>
          <w:sz w:val="24"/>
          <w:szCs w:val="24"/>
        </w:rPr>
        <w:t xml:space="preserve">tudent Code of Conduct and/or prosecuted under the Nebraska criminal statutes.  Employees alleged to have violated this policy may also be disciplined under other CSM policies found in Employee and Faculty handbooks and/or prosecuted under the Nebraska criminal statutes. </w:t>
      </w:r>
    </w:p>
    <w:p w14:paraId="5B4DDA52" w14:textId="77777777" w:rsidR="00E23C3F" w:rsidRDefault="00E23C3F">
      <w:pPr>
        <w:rPr>
          <w:rFonts w:ascii="Calibri" w:eastAsia="Times New Roman" w:hAnsi="Calibri" w:cs="Times New Roman"/>
          <w:sz w:val="24"/>
          <w:szCs w:val="24"/>
        </w:rPr>
      </w:pPr>
      <w:r>
        <w:rPr>
          <w:rFonts w:ascii="Calibri" w:eastAsia="Times New Roman" w:hAnsi="Calibri" w:cs="Times New Roman"/>
          <w:sz w:val="24"/>
          <w:szCs w:val="24"/>
        </w:rPr>
        <w:br w:type="page"/>
      </w:r>
    </w:p>
    <w:p w14:paraId="6F21900D" w14:textId="79736746" w:rsidR="00C41592" w:rsidRPr="00E23C3F" w:rsidRDefault="00C41592" w:rsidP="00C41592">
      <w:pPr>
        <w:spacing w:before="100" w:beforeAutospacing="1" w:after="100" w:afterAutospacing="1" w:line="240" w:lineRule="auto"/>
        <w:rPr>
          <w:rFonts w:ascii="Calibri" w:eastAsia="Times New Roman" w:hAnsi="Calibri" w:cs="Times New Roman"/>
          <w:b/>
          <w:sz w:val="28"/>
          <w:szCs w:val="28"/>
        </w:rPr>
      </w:pPr>
      <w:r w:rsidRPr="00E23C3F">
        <w:rPr>
          <w:rFonts w:ascii="Calibri" w:eastAsia="Times New Roman" w:hAnsi="Calibri" w:cs="Times New Roman"/>
          <w:b/>
          <w:sz w:val="28"/>
          <w:szCs w:val="28"/>
        </w:rPr>
        <w:lastRenderedPageBreak/>
        <w:t xml:space="preserve">TABLE OF CONTENTS </w:t>
      </w:r>
    </w:p>
    <w:p w14:paraId="7AAE096C" w14:textId="0D517E7B" w:rsidR="00C41592" w:rsidRDefault="00C41592"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Scope of the Policy</w:t>
      </w:r>
    </w:p>
    <w:p w14:paraId="1F185EFD" w14:textId="0D53D09A" w:rsidR="00A15AF9" w:rsidRDefault="00A15AF9"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Notice of Non-Discrimination</w:t>
      </w:r>
    </w:p>
    <w:p w14:paraId="0500DE10" w14:textId="30C5CAD4" w:rsidR="00A15AF9" w:rsidRPr="00C41592"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Role of Title IX</w:t>
      </w:r>
      <w:r w:rsidR="008E61C5">
        <w:rPr>
          <w:rFonts w:ascii="Calibri" w:eastAsia="Times New Roman" w:hAnsi="Calibri" w:cs="Times New Roman"/>
          <w:sz w:val="24"/>
          <w:szCs w:val="24"/>
        </w:rPr>
        <w:t xml:space="preserve"> Coordinator</w:t>
      </w:r>
    </w:p>
    <w:p w14:paraId="0409AE5F" w14:textId="77777777" w:rsidR="00CC5C0F" w:rsidRDefault="00C41592"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 xml:space="preserve">Prohibited Misconduct </w:t>
      </w:r>
    </w:p>
    <w:p w14:paraId="0B4F6316" w14:textId="77777777" w:rsidR="00CC5C0F" w:rsidRDefault="00CC5C0F"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Sexual Harassment </w:t>
      </w:r>
    </w:p>
    <w:p w14:paraId="3A719316" w14:textId="1C2B632D" w:rsidR="00CC5C0F" w:rsidRDefault="00AB572E"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Sexual Assault and Non-Consensual Sexual Contact</w:t>
      </w:r>
    </w:p>
    <w:p w14:paraId="0A91BB44" w14:textId="7158C84A" w:rsidR="00005BE7" w:rsidRPr="00A15AF9" w:rsidRDefault="00005BE7"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Unlawful, non-forcible sexual intercourse</w:t>
      </w:r>
    </w:p>
    <w:p w14:paraId="1071FC79" w14:textId="77777777" w:rsidR="00CC5C0F" w:rsidRDefault="00CC5C0F"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Sexual Exploitation </w:t>
      </w:r>
    </w:p>
    <w:p w14:paraId="574F0DC1" w14:textId="77777777"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Stalking </w:t>
      </w:r>
    </w:p>
    <w:p w14:paraId="0ECF9B47" w14:textId="4D84B76D"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Indecent Exposure</w:t>
      </w:r>
    </w:p>
    <w:p w14:paraId="53272DDA" w14:textId="49AA88C9" w:rsidR="00CC5C0F" w:rsidRDefault="00262B51"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Domestic Violence</w:t>
      </w:r>
    </w:p>
    <w:p w14:paraId="228E56F4" w14:textId="2E4E5F10" w:rsidR="00262B51" w:rsidRDefault="00262B51"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Dating Violence</w:t>
      </w:r>
    </w:p>
    <w:p w14:paraId="06E87A33" w14:textId="1FA4A357"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Physical Assault</w:t>
      </w:r>
    </w:p>
    <w:p w14:paraId="46B3447B" w14:textId="77777777" w:rsidR="00CC5C0F" w:rsidRDefault="00C41592"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Retaliation</w:t>
      </w:r>
    </w:p>
    <w:p w14:paraId="753C752B" w14:textId="2B6A33D9" w:rsidR="00D46F93" w:rsidRDefault="00D46F93"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Violation of Campus No Contact Orders</w:t>
      </w:r>
    </w:p>
    <w:p w14:paraId="0A1AFC8B" w14:textId="485710B6"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Other Campus Code Violations</w:t>
      </w:r>
    </w:p>
    <w:p w14:paraId="0E7C1708" w14:textId="77777777" w:rsidR="00CC5C0F" w:rsidRDefault="00CC5C0F"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 </w:t>
      </w:r>
      <w:r w:rsidR="00C41592" w:rsidRPr="00C41592">
        <w:rPr>
          <w:rFonts w:ascii="Calibri" w:eastAsia="Times New Roman" w:hAnsi="Calibri" w:cs="Times New Roman"/>
          <w:sz w:val="24"/>
          <w:szCs w:val="24"/>
        </w:rPr>
        <w:t xml:space="preserve">Other Important Concepts and Definitions </w:t>
      </w:r>
    </w:p>
    <w:p w14:paraId="5AD2833E" w14:textId="77777777" w:rsidR="00623D2B" w:rsidRDefault="00CC5C0F"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Hostile Environment </w:t>
      </w:r>
    </w:p>
    <w:p w14:paraId="77B77558" w14:textId="5901B870" w:rsidR="00CC5C0F" w:rsidRDefault="00CC5C0F"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Consent </w:t>
      </w:r>
    </w:p>
    <w:p w14:paraId="1233F5F5" w14:textId="77777777" w:rsidR="00CC5C0F" w:rsidRDefault="00C41592"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 xml:space="preserve">Coercion and Force </w:t>
      </w:r>
    </w:p>
    <w:p w14:paraId="4F28FEC1" w14:textId="72C2122B"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Incapacitation</w:t>
      </w:r>
    </w:p>
    <w:p w14:paraId="1FF13E5F" w14:textId="04F28880" w:rsidR="001B6A93" w:rsidRDefault="001B6A93"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Preponderance of the Evidence</w:t>
      </w:r>
    </w:p>
    <w:p w14:paraId="1A3FF695" w14:textId="5206C7F2" w:rsidR="00A15AF9" w:rsidRDefault="00A15AF9"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Privacy and Confidentiality</w:t>
      </w:r>
    </w:p>
    <w:p w14:paraId="22E36874" w14:textId="27C60333"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Privacy</w:t>
      </w:r>
    </w:p>
    <w:p w14:paraId="69316A40" w14:textId="3AE55D0D"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Confidentiality</w:t>
      </w:r>
    </w:p>
    <w:p w14:paraId="72758F38" w14:textId="070A0FAE"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Responsible Employees</w:t>
      </w:r>
    </w:p>
    <w:p w14:paraId="78014EA4" w14:textId="16DD3A42"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Request for Confidentiality</w:t>
      </w:r>
    </w:p>
    <w:p w14:paraId="6CA71654" w14:textId="546845B1"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Timely Warning</w:t>
      </w:r>
    </w:p>
    <w:p w14:paraId="4010A93A" w14:textId="56BCFF47" w:rsidR="00A15AF9" w:rsidRDefault="00A15AF9"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Resources</w:t>
      </w:r>
    </w:p>
    <w:p w14:paraId="2B9A3A42" w14:textId="7F27941B"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Emergency Support and Response services in the Event of Sexual Violence</w:t>
      </w:r>
    </w:p>
    <w:p w14:paraId="30DF3CAD" w14:textId="73BC850E" w:rsidR="00A15AF9" w:rsidRDefault="00A15AF9"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Medical Resources in the Event of Sexual Violence</w:t>
      </w:r>
    </w:p>
    <w:p w14:paraId="456C041D" w14:textId="77777777" w:rsidR="00CC5C0F" w:rsidRDefault="00C41592"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 xml:space="preserve">Reporting Prohibited Conduct </w:t>
      </w:r>
    </w:p>
    <w:p w14:paraId="2E5858DE" w14:textId="71C2E517" w:rsidR="00A15AF9" w:rsidRPr="00A15AF9" w:rsidRDefault="002345A1"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Campus Reporting</w:t>
      </w:r>
    </w:p>
    <w:p w14:paraId="29717167" w14:textId="5CDBA5E1" w:rsidR="00CC5C0F" w:rsidRDefault="002345A1"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Reporting to </w:t>
      </w:r>
      <w:r w:rsidR="00CC5C0F">
        <w:rPr>
          <w:rFonts w:ascii="Calibri" w:eastAsia="Times New Roman" w:hAnsi="Calibri" w:cs="Times New Roman"/>
          <w:sz w:val="24"/>
          <w:szCs w:val="24"/>
        </w:rPr>
        <w:t xml:space="preserve">Law Enforcement </w:t>
      </w:r>
    </w:p>
    <w:p w14:paraId="0DB0675F" w14:textId="77777777" w:rsidR="00754CF0" w:rsidRDefault="00754CF0"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Anonymous Reporting</w:t>
      </w:r>
    </w:p>
    <w:p w14:paraId="415FA07D" w14:textId="6FC8CD9D" w:rsidR="00754CF0" w:rsidRDefault="00754CF0"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False Reports</w:t>
      </w:r>
    </w:p>
    <w:p w14:paraId="36D0FB82" w14:textId="41BC8FFD" w:rsidR="000426A4" w:rsidRPr="000426A4" w:rsidRDefault="00754CF0" w:rsidP="009B3671">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sidRPr="000426A4">
        <w:rPr>
          <w:rFonts w:ascii="Calibri" w:eastAsia="Times New Roman" w:hAnsi="Calibri" w:cs="Times New Roman"/>
          <w:sz w:val="24"/>
          <w:szCs w:val="24"/>
        </w:rPr>
        <w:t>Reports involving Minors or Suspected Child Abuse</w:t>
      </w:r>
    </w:p>
    <w:p w14:paraId="38AFA4B0" w14:textId="77777777" w:rsidR="000426A4" w:rsidRDefault="00D44401" w:rsidP="000426A4">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0426A4">
        <w:rPr>
          <w:rFonts w:ascii="Calibri" w:eastAsia="Times New Roman" w:hAnsi="Calibri" w:cs="Times New Roman"/>
          <w:sz w:val="24"/>
          <w:szCs w:val="24"/>
        </w:rPr>
        <w:t>Amnesty for Drug/Alcohol Violations</w:t>
      </w:r>
    </w:p>
    <w:p w14:paraId="0A4D8A7A" w14:textId="7CDA6120" w:rsidR="000426A4" w:rsidRPr="000426A4" w:rsidRDefault="000426A4" w:rsidP="000426A4">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0426A4">
        <w:rPr>
          <w:rFonts w:ascii="Calibri" w:eastAsia="Times New Roman" w:hAnsi="Calibri" w:cs="Times New Roman"/>
          <w:sz w:val="24"/>
          <w:szCs w:val="24"/>
        </w:rPr>
        <w:t xml:space="preserve">Reporting Considerations: Timeliness of Report and Location of Incident </w:t>
      </w:r>
    </w:p>
    <w:p w14:paraId="4EF69BCD" w14:textId="2BBF5787" w:rsidR="00754CF0" w:rsidRPr="00754CF0" w:rsidRDefault="00754CF0"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C41592">
        <w:rPr>
          <w:rFonts w:ascii="Calibri" w:eastAsia="Times New Roman" w:hAnsi="Calibri" w:cs="Times New Roman"/>
          <w:sz w:val="24"/>
          <w:szCs w:val="24"/>
        </w:rPr>
        <w:t xml:space="preserve">University Procedures for Responding to Reports of Prohibited Conduct </w:t>
      </w:r>
    </w:p>
    <w:p w14:paraId="65C3D47F" w14:textId="0D420E73" w:rsidR="00754CF0" w:rsidRDefault="00D95D60"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Initial Assessment</w:t>
      </w:r>
      <w:r w:rsidR="00754CF0">
        <w:rPr>
          <w:rFonts w:ascii="Calibri" w:eastAsia="Times New Roman" w:hAnsi="Calibri" w:cs="Times New Roman"/>
          <w:sz w:val="24"/>
          <w:szCs w:val="24"/>
        </w:rPr>
        <w:t xml:space="preserve"> </w:t>
      </w:r>
    </w:p>
    <w:p w14:paraId="24BC01DA" w14:textId="05D15E38" w:rsidR="00754CF0" w:rsidRDefault="00754CF0"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Interi</w:t>
      </w:r>
      <w:r w:rsidR="00D95D60">
        <w:rPr>
          <w:rFonts w:ascii="Calibri" w:eastAsia="Times New Roman" w:hAnsi="Calibri" w:cs="Times New Roman"/>
          <w:sz w:val="24"/>
          <w:szCs w:val="24"/>
        </w:rPr>
        <w:t xml:space="preserve">m Supportive </w:t>
      </w:r>
      <w:r>
        <w:rPr>
          <w:rFonts w:ascii="Calibri" w:eastAsia="Times New Roman" w:hAnsi="Calibri" w:cs="Times New Roman"/>
          <w:sz w:val="24"/>
          <w:szCs w:val="24"/>
        </w:rPr>
        <w:t>Measures</w:t>
      </w:r>
    </w:p>
    <w:p w14:paraId="4E6CA846" w14:textId="3980779F" w:rsidR="005F0ED0" w:rsidRDefault="005F0ED0" w:rsidP="00E14945">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lastRenderedPageBreak/>
        <w:t>Withdrawal of Complaint</w:t>
      </w:r>
    </w:p>
    <w:p w14:paraId="44D38096" w14:textId="00F8D59C" w:rsidR="00E75859" w:rsidRDefault="00E75859" w:rsidP="00511C8A">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Disciplinary Procedures</w:t>
      </w:r>
    </w:p>
    <w:p w14:paraId="5DADB2D2" w14:textId="77777777" w:rsidR="00CB559C" w:rsidRDefault="00CB559C" w:rsidP="00CB559C">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Informal Resolution</w:t>
      </w:r>
    </w:p>
    <w:p w14:paraId="1222C74B" w14:textId="6218EC5F" w:rsidR="00CB559C" w:rsidRDefault="00CB559C" w:rsidP="00CB564A">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Formal Resolution</w:t>
      </w:r>
    </w:p>
    <w:p w14:paraId="5B443101" w14:textId="38C44614" w:rsidR="00CB559C" w:rsidRDefault="00816C0F" w:rsidP="00CB564A">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Conduct </w:t>
      </w:r>
      <w:r w:rsidR="00CB559C">
        <w:rPr>
          <w:rFonts w:ascii="Calibri" w:eastAsia="Times New Roman" w:hAnsi="Calibri" w:cs="Times New Roman"/>
          <w:sz w:val="24"/>
          <w:szCs w:val="24"/>
        </w:rPr>
        <w:t>Hearing</w:t>
      </w:r>
      <w:r>
        <w:rPr>
          <w:rFonts w:ascii="Calibri" w:eastAsia="Times New Roman" w:hAnsi="Calibri" w:cs="Times New Roman"/>
          <w:sz w:val="24"/>
          <w:szCs w:val="24"/>
        </w:rPr>
        <w:t>s</w:t>
      </w:r>
    </w:p>
    <w:p w14:paraId="7D39A009" w14:textId="77777777" w:rsidR="00511C8A" w:rsidRDefault="00511C8A" w:rsidP="00511C8A">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Role of Advisor/Support Person</w:t>
      </w:r>
    </w:p>
    <w:p w14:paraId="26BD7CB2" w14:textId="77777777" w:rsidR="00511C8A" w:rsidRDefault="00511C8A"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Appeals</w:t>
      </w:r>
    </w:p>
    <w:p w14:paraId="540BACB1" w14:textId="4E658338" w:rsidR="00001C22" w:rsidRPr="00B44B70" w:rsidRDefault="00001C22"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Potential </w:t>
      </w:r>
      <w:r w:rsidR="00754CF0" w:rsidRPr="00C41592">
        <w:rPr>
          <w:rFonts w:ascii="Calibri" w:eastAsia="Times New Roman" w:hAnsi="Calibri" w:cs="Times New Roman"/>
          <w:sz w:val="24"/>
          <w:szCs w:val="24"/>
        </w:rPr>
        <w:t xml:space="preserve">Sanctions and Other Remedial Measures </w:t>
      </w:r>
    </w:p>
    <w:p w14:paraId="5EECEE7F" w14:textId="3893505A" w:rsidR="00001C22" w:rsidRDefault="00001C22"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Records</w:t>
      </w:r>
    </w:p>
    <w:p w14:paraId="5587A06A" w14:textId="7CE51D58" w:rsidR="00511C8A" w:rsidRDefault="00511C8A"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Education and Prevention Programs</w:t>
      </w:r>
    </w:p>
    <w:p w14:paraId="735F95E9" w14:textId="6A2D77DA" w:rsidR="00B90C4F" w:rsidRDefault="00B90C4F" w:rsidP="00B90C4F">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Students</w:t>
      </w:r>
    </w:p>
    <w:p w14:paraId="35070A93" w14:textId="74E87F2B" w:rsidR="00B90C4F" w:rsidRDefault="00B90C4F" w:rsidP="00B90C4F">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proofErr w:type="spellStart"/>
      <w:r>
        <w:rPr>
          <w:rFonts w:ascii="Calibri" w:eastAsia="Times New Roman" w:hAnsi="Calibri" w:cs="Times New Roman"/>
          <w:sz w:val="24"/>
          <w:szCs w:val="24"/>
        </w:rPr>
        <w:t>SafeColleges</w:t>
      </w:r>
      <w:proofErr w:type="spellEnd"/>
    </w:p>
    <w:p w14:paraId="6D5BC6DA" w14:textId="068D662D" w:rsidR="00B90C4F" w:rsidRDefault="00B90C4F" w:rsidP="00B90C4F">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Bystander Intervention Training</w:t>
      </w:r>
    </w:p>
    <w:p w14:paraId="16639D12" w14:textId="53B11E82" w:rsidR="00B90C4F" w:rsidRDefault="00B90C4F" w:rsidP="00B90C4F">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Women’s Center for Advancement</w:t>
      </w:r>
    </w:p>
    <w:p w14:paraId="15D6275F" w14:textId="1F7FF762" w:rsidR="00B90C4F" w:rsidRDefault="00B90C4F" w:rsidP="00B90C4F">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Title IX Basics for Students</w:t>
      </w:r>
    </w:p>
    <w:p w14:paraId="4CEC4781" w14:textId="186ADC0E" w:rsidR="00B90C4F" w:rsidRDefault="00BC2C51" w:rsidP="00B90C4F">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Campus Activities and Events</w:t>
      </w:r>
    </w:p>
    <w:p w14:paraId="676B3F5E" w14:textId="5A840B4A" w:rsidR="00BC2C51" w:rsidRDefault="00BC2C51" w:rsidP="00B90C4F">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Faculty and Staff</w:t>
      </w:r>
    </w:p>
    <w:p w14:paraId="5688D5EF" w14:textId="6F370D6C" w:rsidR="00BC2C51" w:rsidRDefault="00BC2C51" w:rsidP="00BC2C51">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Title IX Responsible Employee Training</w:t>
      </w:r>
    </w:p>
    <w:p w14:paraId="1E1037BD" w14:textId="27281DB8" w:rsidR="00BC2C51" w:rsidRDefault="00BC2C51" w:rsidP="00BC2C51">
      <w:pPr>
        <w:pStyle w:val="ListParagraph"/>
        <w:numPr>
          <w:ilvl w:val="2"/>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Bystander Intervention Training </w:t>
      </w:r>
    </w:p>
    <w:p w14:paraId="75980554" w14:textId="397621F5" w:rsidR="005F2B68" w:rsidRDefault="005F2B68" w:rsidP="0033086C">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Title IX Coordinator and Title IX Team</w:t>
      </w:r>
    </w:p>
    <w:p w14:paraId="64116159" w14:textId="1DFE6B61" w:rsidR="005F2B68" w:rsidRDefault="005F2B68" w:rsidP="0033086C">
      <w:pPr>
        <w:pStyle w:val="ListParagraph"/>
        <w:numPr>
          <w:ilvl w:val="1"/>
          <w:numId w:val="9"/>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Campus Safety and Security</w:t>
      </w:r>
    </w:p>
    <w:p w14:paraId="0CFAA94F" w14:textId="77777777" w:rsidR="00754CF0" w:rsidRPr="00754CF0" w:rsidRDefault="00754CF0" w:rsidP="00E14945">
      <w:pPr>
        <w:pStyle w:val="ListParagraph"/>
        <w:numPr>
          <w:ilvl w:val="0"/>
          <w:numId w:val="9"/>
        </w:numPr>
        <w:spacing w:before="100" w:beforeAutospacing="1" w:after="100" w:afterAutospacing="1" w:line="240" w:lineRule="auto"/>
        <w:rPr>
          <w:rFonts w:ascii="Calibri" w:eastAsia="Times New Roman" w:hAnsi="Calibri" w:cs="Times New Roman"/>
          <w:sz w:val="24"/>
          <w:szCs w:val="24"/>
        </w:rPr>
      </w:pPr>
      <w:r w:rsidRPr="00754CF0">
        <w:rPr>
          <w:rFonts w:ascii="Calibri" w:eastAsia="Times New Roman" w:hAnsi="Calibri" w:cs="Times New Roman"/>
          <w:sz w:val="24"/>
          <w:szCs w:val="24"/>
        </w:rPr>
        <w:t xml:space="preserve">Amendments </w:t>
      </w:r>
    </w:p>
    <w:p w14:paraId="5D209CD2" w14:textId="3385CB90" w:rsidR="00CC5C0F" w:rsidRPr="00A81061" w:rsidRDefault="00754CF0" w:rsidP="00A81061">
      <w:pPr>
        <w:spacing w:after="0" w:line="240" w:lineRule="auto"/>
        <w:rPr>
          <w:rFonts w:ascii="Calibri" w:eastAsia="Times New Roman" w:hAnsi="Calibri" w:cs="Times New Roman"/>
          <w:sz w:val="24"/>
          <w:szCs w:val="24"/>
        </w:rPr>
      </w:pPr>
      <w:r w:rsidRPr="00A81061">
        <w:rPr>
          <w:rFonts w:ascii="Calibri" w:eastAsia="Times New Roman" w:hAnsi="Calibri" w:cs="Times New Roman"/>
          <w:sz w:val="24"/>
          <w:szCs w:val="24"/>
        </w:rPr>
        <w:t xml:space="preserve">Appendix A: Summary of </w:t>
      </w:r>
      <w:r w:rsidR="007A1C67">
        <w:rPr>
          <w:rFonts w:ascii="Calibri" w:eastAsia="Times New Roman" w:hAnsi="Calibri" w:cs="Times New Roman"/>
          <w:sz w:val="24"/>
          <w:szCs w:val="24"/>
        </w:rPr>
        <w:t>Survivor</w:t>
      </w:r>
      <w:r w:rsidRPr="00A81061">
        <w:rPr>
          <w:rFonts w:ascii="Calibri" w:eastAsia="Times New Roman" w:hAnsi="Calibri" w:cs="Times New Roman"/>
          <w:sz w:val="24"/>
          <w:szCs w:val="24"/>
        </w:rPr>
        <w:t xml:space="preserve"> Rights</w:t>
      </w:r>
    </w:p>
    <w:p w14:paraId="7B35792C" w14:textId="169D34B4" w:rsidR="00356E1C" w:rsidRDefault="00754CF0" w:rsidP="00A81061">
      <w:pPr>
        <w:spacing w:after="0" w:line="240" w:lineRule="auto"/>
        <w:rPr>
          <w:rFonts w:ascii="Calibri" w:eastAsia="Times New Roman" w:hAnsi="Calibri" w:cs="Times New Roman"/>
          <w:sz w:val="24"/>
          <w:szCs w:val="24"/>
        </w:rPr>
      </w:pPr>
      <w:r w:rsidRPr="00754CF0">
        <w:rPr>
          <w:rFonts w:ascii="Calibri" w:eastAsia="Times New Roman" w:hAnsi="Calibri" w:cs="Times New Roman"/>
          <w:sz w:val="24"/>
          <w:szCs w:val="24"/>
        </w:rPr>
        <w:t>Appendix</w:t>
      </w:r>
      <w:r>
        <w:rPr>
          <w:rFonts w:ascii="Calibri" w:eastAsia="Times New Roman" w:hAnsi="Calibri" w:cs="Times New Roman"/>
          <w:sz w:val="24"/>
          <w:szCs w:val="24"/>
        </w:rPr>
        <w:t xml:space="preserve"> B</w:t>
      </w:r>
      <w:r w:rsidR="003C2BC4">
        <w:rPr>
          <w:rFonts w:ascii="Calibri" w:eastAsia="Times New Roman" w:hAnsi="Calibri" w:cs="Times New Roman"/>
          <w:sz w:val="24"/>
          <w:szCs w:val="24"/>
        </w:rPr>
        <w:t>: Flow Chart for Title IX Complaint Procedures</w:t>
      </w:r>
    </w:p>
    <w:p w14:paraId="0C750314" w14:textId="2CD80A44" w:rsidR="00B93D76" w:rsidRDefault="00B93D76" w:rsidP="00A81061">
      <w:pPr>
        <w:spacing w:after="0" w:line="240" w:lineRule="auto"/>
        <w:rPr>
          <w:rFonts w:ascii="Calibri" w:eastAsia="Times New Roman" w:hAnsi="Calibri" w:cs="Times New Roman"/>
          <w:sz w:val="24"/>
          <w:szCs w:val="24"/>
        </w:rPr>
      </w:pPr>
      <w:r>
        <w:rPr>
          <w:rFonts w:ascii="Calibri" w:eastAsia="Times New Roman" w:hAnsi="Calibri" w:cs="Times New Roman"/>
          <w:sz w:val="24"/>
          <w:szCs w:val="24"/>
        </w:rPr>
        <w:t>Appendix C: Reporting Guidelines for Mandatory Reporters</w:t>
      </w:r>
    </w:p>
    <w:p w14:paraId="6C4D34C4" w14:textId="77777777" w:rsidR="00356E1C" w:rsidRDefault="00356E1C" w:rsidP="00A81061">
      <w:pPr>
        <w:spacing w:after="0"/>
        <w:rPr>
          <w:rFonts w:ascii="Calibri" w:eastAsia="Times New Roman" w:hAnsi="Calibri" w:cs="Times New Roman"/>
          <w:sz w:val="24"/>
          <w:szCs w:val="24"/>
        </w:rPr>
      </w:pPr>
      <w:r>
        <w:rPr>
          <w:rFonts w:ascii="Calibri" w:eastAsia="Times New Roman" w:hAnsi="Calibri" w:cs="Times New Roman"/>
          <w:sz w:val="24"/>
          <w:szCs w:val="24"/>
        </w:rPr>
        <w:br w:type="page"/>
      </w:r>
    </w:p>
    <w:p w14:paraId="09F46F09" w14:textId="75AE04B5" w:rsidR="00C41592" w:rsidRPr="00B93D76" w:rsidRDefault="00356E1C" w:rsidP="00E14945">
      <w:pPr>
        <w:pStyle w:val="ListParagraph"/>
        <w:numPr>
          <w:ilvl w:val="0"/>
          <w:numId w:val="10"/>
        </w:numPr>
        <w:spacing w:before="100" w:beforeAutospacing="1"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lastRenderedPageBreak/>
        <w:t xml:space="preserve">Scope </w:t>
      </w:r>
      <w:bookmarkStart w:id="0" w:name="_GoBack"/>
      <w:r w:rsidRPr="00B93D76">
        <w:rPr>
          <w:rFonts w:ascii="Calibri" w:eastAsia="Times New Roman" w:hAnsi="Calibri" w:cs="Times New Roman"/>
          <w:b/>
          <w:sz w:val="28"/>
          <w:szCs w:val="28"/>
        </w:rPr>
        <w:t>of the Policy</w:t>
      </w:r>
      <w:bookmarkEnd w:id="0"/>
    </w:p>
    <w:p w14:paraId="3BAB480C" w14:textId="6F0BCC7C" w:rsidR="00356E1C" w:rsidRPr="00356E1C" w:rsidRDefault="00B330CA" w:rsidP="00356E1C">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CSM </w:t>
      </w:r>
      <w:r w:rsidR="00356E1C">
        <w:rPr>
          <w:rFonts w:ascii="Calibri" w:eastAsia="Times New Roman" w:hAnsi="Calibri" w:cs="Times New Roman"/>
          <w:sz w:val="24"/>
          <w:szCs w:val="24"/>
        </w:rPr>
        <w:t xml:space="preserve">denounces harassment of and discrimination against any and all individuals or </w:t>
      </w:r>
      <w:r>
        <w:rPr>
          <w:rFonts w:ascii="Calibri" w:eastAsia="Times New Roman" w:hAnsi="Calibri" w:cs="Times New Roman"/>
          <w:sz w:val="24"/>
          <w:szCs w:val="24"/>
        </w:rPr>
        <w:t xml:space="preserve">groups.  </w:t>
      </w:r>
      <w:r w:rsidR="00356E1C" w:rsidRPr="00356E1C">
        <w:rPr>
          <w:rFonts w:ascii="Calibri" w:eastAsia="Times New Roman" w:hAnsi="Calibri" w:cs="Times New Roman"/>
          <w:sz w:val="24"/>
          <w:szCs w:val="24"/>
        </w:rPr>
        <w:t>The policy applies to all community members, including students, faculty,</w:t>
      </w:r>
      <w:r>
        <w:rPr>
          <w:rFonts w:ascii="Calibri" w:eastAsia="Times New Roman" w:hAnsi="Calibri" w:cs="Times New Roman"/>
          <w:sz w:val="24"/>
          <w:szCs w:val="24"/>
        </w:rPr>
        <w:t xml:space="preserve"> adjunct faculty,</w:t>
      </w:r>
      <w:r w:rsidR="00356E1C" w:rsidRPr="00356E1C">
        <w:rPr>
          <w:rFonts w:ascii="Calibri" w:eastAsia="Times New Roman" w:hAnsi="Calibri" w:cs="Times New Roman"/>
          <w:sz w:val="24"/>
          <w:szCs w:val="24"/>
        </w:rPr>
        <w:t xml:space="preserve"> staff,</w:t>
      </w:r>
      <w:r>
        <w:rPr>
          <w:rFonts w:ascii="Calibri" w:eastAsia="Times New Roman" w:hAnsi="Calibri" w:cs="Times New Roman"/>
          <w:sz w:val="24"/>
          <w:szCs w:val="24"/>
        </w:rPr>
        <w:t xml:space="preserve"> student workers, </w:t>
      </w:r>
      <w:r w:rsidR="00356E1C" w:rsidRPr="00356E1C">
        <w:rPr>
          <w:rFonts w:ascii="Calibri" w:eastAsia="Times New Roman" w:hAnsi="Calibri" w:cs="Times New Roman"/>
          <w:sz w:val="24"/>
          <w:szCs w:val="24"/>
        </w:rPr>
        <w:t xml:space="preserve">contractors, and visitors.  </w:t>
      </w:r>
      <w:r w:rsidR="00C47E55">
        <w:rPr>
          <w:rFonts w:ascii="Calibri" w:eastAsia="Times New Roman" w:hAnsi="Calibri" w:cs="Times New Roman"/>
          <w:sz w:val="24"/>
          <w:szCs w:val="24"/>
        </w:rPr>
        <w:t>The Title IX complaint provisions of this policy apply only to current and prospective students and employees.</w:t>
      </w:r>
    </w:p>
    <w:p w14:paraId="62737478" w14:textId="2804568D" w:rsidR="00B330CA" w:rsidRPr="00B330CA" w:rsidRDefault="00B330CA" w:rsidP="00B330CA">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All CSM community members are responsible for their actions </w:t>
      </w:r>
      <w:r w:rsidRPr="00B330CA">
        <w:rPr>
          <w:rFonts w:ascii="Calibri" w:eastAsia="Times New Roman" w:hAnsi="Calibri" w:cs="Times New Roman"/>
          <w:sz w:val="24"/>
          <w:szCs w:val="24"/>
        </w:rPr>
        <w:t>and</w:t>
      </w:r>
      <w:r w:rsidRPr="00B330CA">
        <w:rPr>
          <w:rFonts w:ascii="Calibri" w:eastAsia="Times New Roman" w:hAnsi="Calibri" w:cs="Times New Roman"/>
          <w:sz w:val="24"/>
          <w:szCs w:val="24"/>
        </w:rPr>
        <w:tab/>
      </w:r>
      <w:r>
        <w:rPr>
          <w:rFonts w:ascii="Calibri" w:eastAsia="Times New Roman" w:hAnsi="Calibri" w:cs="Times New Roman"/>
          <w:sz w:val="24"/>
          <w:szCs w:val="24"/>
        </w:rPr>
        <w:t xml:space="preserve"> behavior, and are </w:t>
      </w:r>
      <w:r w:rsidRPr="00B330CA">
        <w:rPr>
          <w:rFonts w:ascii="Calibri" w:eastAsia="Times New Roman" w:hAnsi="Calibri" w:cs="Times New Roman"/>
          <w:sz w:val="24"/>
          <w:szCs w:val="24"/>
        </w:rPr>
        <w:t>requ</w:t>
      </w:r>
      <w:r>
        <w:rPr>
          <w:rFonts w:ascii="Calibri" w:eastAsia="Times New Roman" w:hAnsi="Calibri" w:cs="Times New Roman"/>
          <w:sz w:val="24"/>
          <w:szCs w:val="24"/>
        </w:rPr>
        <w:t xml:space="preserve">ired to follow </w:t>
      </w:r>
      <w:r w:rsidR="00032BBD">
        <w:rPr>
          <w:rFonts w:ascii="Calibri" w:eastAsia="Times New Roman" w:hAnsi="Calibri" w:cs="Times New Roman"/>
          <w:sz w:val="24"/>
          <w:szCs w:val="24"/>
        </w:rPr>
        <w:t>University</w:t>
      </w:r>
      <w:r>
        <w:rPr>
          <w:rFonts w:ascii="Calibri" w:eastAsia="Times New Roman" w:hAnsi="Calibri" w:cs="Times New Roman"/>
          <w:sz w:val="24"/>
          <w:szCs w:val="24"/>
        </w:rPr>
        <w:t xml:space="preserve"> policies and local, state, and federal law.  This policy applies to conduct</w:t>
      </w:r>
      <w:r w:rsidR="006C3ED6">
        <w:rPr>
          <w:rFonts w:ascii="Calibri" w:eastAsia="Times New Roman" w:hAnsi="Calibri" w:cs="Times New Roman"/>
          <w:sz w:val="24"/>
          <w:szCs w:val="24"/>
        </w:rPr>
        <w:t xml:space="preserve"> that occurs</w:t>
      </w:r>
      <w:r>
        <w:rPr>
          <w:rFonts w:ascii="Calibri" w:eastAsia="Times New Roman" w:hAnsi="Calibri" w:cs="Times New Roman"/>
          <w:sz w:val="24"/>
          <w:szCs w:val="24"/>
        </w:rPr>
        <w:t xml:space="preserve"> on CSM property or at</w:t>
      </w:r>
      <w:r w:rsidR="006C3ED6">
        <w:rPr>
          <w:rFonts w:ascii="Calibri" w:eastAsia="Times New Roman" w:hAnsi="Calibri" w:cs="Times New Roman"/>
          <w:sz w:val="24"/>
          <w:szCs w:val="24"/>
        </w:rPr>
        <w:t xml:space="preserve"> a</w:t>
      </w:r>
      <w:r>
        <w:rPr>
          <w:rFonts w:ascii="Calibri" w:eastAsia="Times New Roman" w:hAnsi="Calibri" w:cs="Times New Roman"/>
          <w:sz w:val="24"/>
          <w:szCs w:val="24"/>
        </w:rPr>
        <w:t xml:space="preserve"> </w:t>
      </w:r>
      <w:r w:rsidR="00032BBD">
        <w:rPr>
          <w:rFonts w:ascii="Calibri" w:eastAsia="Times New Roman" w:hAnsi="Calibri" w:cs="Times New Roman"/>
          <w:sz w:val="24"/>
          <w:szCs w:val="24"/>
        </w:rPr>
        <w:t>CSM</w:t>
      </w:r>
      <w:r w:rsidR="006C3ED6">
        <w:rPr>
          <w:rFonts w:ascii="Calibri" w:eastAsia="Times New Roman" w:hAnsi="Calibri" w:cs="Times New Roman"/>
          <w:sz w:val="24"/>
          <w:szCs w:val="24"/>
        </w:rPr>
        <w:t xml:space="preserve">-sponsored </w:t>
      </w:r>
      <w:r w:rsidRPr="00B330CA">
        <w:rPr>
          <w:rFonts w:ascii="Calibri" w:eastAsia="Times New Roman" w:hAnsi="Calibri" w:cs="Times New Roman"/>
          <w:sz w:val="24"/>
          <w:szCs w:val="24"/>
        </w:rPr>
        <w:t>event</w:t>
      </w:r>
      <w:r>
        <w:rPr>
          <w:rFonts w:ascii="Calibri" w:eastAsia="Times New Roman" w:hAnsi="Calibri" w:cs="Times New Roman"/>
          <w:sz w:val="24"/>
          <w:szCs w:val="24"/>
        </w:rPr>
        <w:t xml:space="preserve"> that takes place off campus. </w:t>
      </w:r>
      <w:r w:rsidR="00524A5D">
        <w:rPr>
          <w:rFonts w:ascii="Calibri" w:eastAsia="Times New Roman" w:hAnsi="Calibri" w:cs="Times New Roman"/>
          <w:sz w:val="24"/>
          <w:szCs w:val="24"/>
        </w:rPr>
        <w:t>O</w:t>
      </w:r>
      <w:r w:rsidR="006C3ED6" w:rsidRPr="006C3ED6">
        <w:rPr>
          <w:rFonts w:ascii="Calibri" w:eastAsia="Times New Roman" w:hAnsi="Calibri" w:cs="Times New Roman"/>
          <w:sz w:val="24"/>
          <w:szCs w:val="24"/>
        </w:rPr>
        <w:t>ff-campus conduct</w:t>
      </w:r>
      <w:r w:rsidR="00524A5D">
        <w:rPr>
          <w:rFonts w:ascii="Calibri" w:eastAsia="Times New Roman" w:hAnsi="Calibri" w:cs="Times New Roman"/>
          <w:sz w:val="24"/>
          <w:szCs w:val="24"/>
        </w:rPr>
        <w:t xml:space="preserve"> that is not a CSM sponsored event</w:t>
      </w:r>
      <w:r w:rsidR="006C3ED6" w:rsidRPr="006C3ED6">
        <w:rPr>
          <w:rFonts w:ascii="Calibri" w:eastAsia="Times New Roman" w:hAnsi="Calibri" w:cs="Times New Roman"/>
          <w:sz w:val="24"/>
          <w:szCs w:val="24"/>
        </w:rPr>
        <w:t xml:space="preserve"> that creates a hostile learning or working environment on campus may be covered under this policy.</w:t>
      </w:r>
      <w:r w:rsidR="00524A5D">
        <w:rPr>
          <w:rFonts w:ascii="Calibri" w:eastAsia="Times New Roman" w:hAnsi="Calibri" w:cs="Times New Roman"/>
          <w:sz w:val="24"/>
          <w:szCs w:val="24"/>
        </w:rPr>
        <w:t xml:space="preserve">  This policy applies to conduct that occurs within the United States.</w:t>
      </w:r>
      <w:r w:rsidR="00293A0F">
        <w:rPr>
          <w:rFonts w:ascii="Calibri" w:eastAsia="Times New Roman" w:hAnsi="Calibri" w:cs="Times New Roman"/>
          <w:sz w:val="24"/>
          <w:szCs w:val="24"/>
        </w:rPr>
        <w:t xml:space="preserve">  Title IX does not apply to sexual harassment or sexual misconduct that occurs off campus, in a private setting, that is not part of CSM’s educational program or activity.  However, CSM will offer support and services to individuals regardless of where the misconduct occurred.</w:t>
      </w:r>
    </w:p>
    <w:p w14:paraId="0FDC3E07" w14:textId="497930D2" w:rsidR="006C3ED6" w:rsidRDefault="006C3ED6" w:rsidP="006C3ED6">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When used in this policy, “</w:t>
      </w:r>
      <w:r w:rsidR="00A04BFD">
        <w:rPr>
          <w:rFonts w:ascii="Calibri" w:eastAsia="Times New Roman" w:hAnsi="Calibri" w:cs="Times New Roman"/>
          <w:sz w:val="24"/>
          <w:szCs w:val="24"/>
        </w:rPr>
        <w:t>Complainant</w:t>
      </w:r>
      <w:r>
        <w:rPr>
          <w:rFonts w:ascii="Calibri" w:eastAsia="Times New Roman" w:hAnsi="Calibri" w:cs="Times New Roman"/>
          <w:sz w:val="24"/>
          <w:szCs w:val="24"/>
        </w:rPr>
        <w:t xml:space="preserve">” refers to </w:t>
      </w:r>
      <w:r w:rsidR="00257197" w:rsidRPr="00257197">
        <w:rPr>
          <w:rFonts w:ascii="Calibri" w:eastAsia="Times New Roman" w:hAnsi="Calibri" w:cs="Times New Roman"/>
          <w:sz w:val="24"/>
          <w:szCs w:val="24"/>
        </w:rPr>
        <w:t>an individual</w:t>
      </w:r>
      <w:r w:rsidR="00713756">
        <w:rPr>
          <w:rFonts w:ascii="Calibri" w:eastAsia="Times New Roman" w:hAnsi="Calibri" w:cs="Times New Roman"/>
          <w:sz w:val="24"/>
          <w:szCs w:val="24"/>
        </w:rPr>
        <w:t xml:space="preserve"> (student or employee)</w:t>
      </w:r>
      <w:r w:rsidR="00257197" w:rsidRPr="00257197">
        <w:rPr>
          <w:rFonts w:ascii="Calibri" w:eastAsia="Times New Roman" w:hAnsi="Calibri" w:cs="Times New Roman"/>
          <w:sz w:val="24"/>
          <w:szCs w:val="24"/>
        </w:rPr>
        <w:t xml:space="preserve"> who is subject to alleged discrimination, harassment, or retaliation regarding the application of this policy.</w:t>
      </w:r>
      <w:r w:rsidR="00257197">
        <w:rPr>
          <w:rFonts w:ascii="Calibri" w:eastAsia="Times New Roman" w:hAnsi="Calibri" w:cs="Times New Roman"/>
          <w:sz w:val="24"/>
          <w:szCs w:val="24"/>
        </w:rPr>
        <w:t xml:space="preserve"> </w:t>
      </w:r>
      <w:r>
        <w:rPr>
          <w:rFonts w:ascii="Calibri" w:eastAsia="Times New Roman" w:hAnsi="Calibri" w:cs="Times New Roman"/>
          <w:sz w:val="24"/>
          <w:szCs w:val="24"/>
        </w:rPr>
        <w:t>“</w:t>
      </w:r>
      <w:r w:rsidR="00257197">
        <w:rPr>
          <w:rFonts w:ascii="Calibri" w:eastAsia="Times New Roman" w:hAnsi="Calibri" w:cs="Times New Roman"/>
          <w:sz w:val="24"/>
          <w:szCs w:val="24"/>
        </w:rPr>
        <w:t xml:space="preserve">Respondent” refers </w:t>
      </w:r>
      <w:r>
        <w:rPr>
          <w:rFonts w:ascii="Calibri" w:eastAsia="Times New Roman" w:hAnsi="Calibri" w:cs="Times New Roman"/>
          <w:sz w:val="24"/>
          <w:szCs w:val="24"/>
        </w:rPr>
        <w:t xml:space="preserve">to an individual who has been accused of prohibited conduct </w:t>
      </w:r>
      <w:r w:rsidRPr="006C3ED6">
        <w:rPr>
          <w:rFonts w:ascii="Calibri" w:eastAsia="Times New Roman" w:hAnsi="Calibri" w:cs="Times New Roman"/>
          <w:sz w:val="24"/>
          <w:szCs w:val="24"/>
        </w:rPr>
        <w:t>u</w:t>
      </w:r>
      <w:r>
        <w:rPr>
          <w:rFonts w:ascii="Calibri" w:eastAsia="Times New Roman" w:hAnsi="Calibri" w:cs="Times New Roman"/>
          <w:sz w:val="24"/>
          <w:szCs w:val="24"/>
        </w:rPr>
        <w:t xml:space="preserve">nder this policy.  </w:t>
      </w:r>
      <w:r w:rsidR="00257197">
        <w:rPr>
          <w:rFonts w:ascii="Calibri" w:eastAsia="Times New Roman" w:hAnsi="Calibri" w:cs="Times New Roman"/>
          <w:sz w:val="24"/>
          <w:szCs w:val="24"/>
        </w:rPr>
        <w:t xml:space="preserve">“Third </w:t>
      </w:r>
      <w:r>
        <w:rPr>
          <w:rFonts w:ascii="Calibri" w:eastAsia="Times New Roman" w:hAnsi="Calibri" w:cs="Times New Roman"/>
          <w:sz w:val="24"/>
          <w:szCs w:val="24"/>
        </w:rPr>
        <w:t xml:space="preserve">party” refers to any other participant in the process, including a witness to the incident or an </w:t>
      </w:r>
      <w:r w:rsidRPr="006C3ED6">
        <w:rPr>
          <w:rFonts w:ascii="Calibri" w:eastAsia="Times New Roman" w:hAnsi="Calibri" w:cs="Times New Roman"/>
          <w:sz w:val="24"/>
          <w:szCs w:val="24"/>
        </w:rPr>
        <w:t>individual</w:t>
      </w:r>
      <w:r>
        <w:rPr>
          <w:rFonts w:ascii="Calibri" w:eastAsia="Times New Roman" w:hAnsi="Calibri" w:cs="Times New Roman"/>
          <w:sz w:val="24"/>
          <w:szCs w:val="24"/>
        </w:rPr>
        <w:t xml:space="preserve"> who makes a report on behalf of someone </w:t>
      </w:r>
      <w:r w:rsidRPr="006C3ED6">
        <w:rPr>
          <w:rFonts w:ascii="Calibri" w:eastAsia="Times New Roman" w:hAnsi="Calibri" w:cs="Times New Roman"/>
          <w:sz w:val="24"/>
          <w:szCs w:val="24"/>
        </w:rPr>
        <w:t>else.</w:t>
      </w:r>
      <w:r w:rsidRPr="006C3ED6">
        <w:rPr>
          <w:rFonts w:ascii="Calibri" w:eastAsia="Times New Roman" w:hAnsi="Calibri" w:cs="Times New Roman"/>
          <w:sz w:val="24"/>
          <w:szCs w:val="24"/>
        </w:rPr>
        <w:tab/>
      </w:r>
    </w:p>
    <w:p w14:paraId="29AC2EDD" w14:textId="4952BAB6" w:rsidR="004C64FD" w:rsidRDefault="006A01BF" w:rsidP="006C3ED6">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Reporting Parties</w:t>
      </w:r>
      <w:r w:rsidR="004C64FD">
        <w:rPr>
          <w:rFonts w:ascii="Calibri" w:eastAsia="Times New Roman" w:hAnsi="Calibri" w:cs="Times New Roman"/>
          <w:sz w:val="24"/>
          <w:szCs w:val="24"/>
        </w:rPr>
        <w:t xml:space="preserve"> or Third Parti</w:t>
      </w:r>
      <w:r w:rsidR="009D2791">
        <w:rPr>
          <w:rFonts w:ascii="Calibri" w:eastAsia="Times New Roman" w:hAnsi="Calibri" w:cs="Times New Roman"/>
          <w:sz w:val="24"/>
          <w:szCs w:val="24"/>
        </w:rPr>
        <w:t xml:space="preserve">es are encouraged to report sexual </w:t>
      </w:r>
      <w:r w:rsidR="004C64FD">
        <w:rPr>
          <w:rFonts w:ascii="Calibri" w:eastAsia="Times New Roman" w:hAnsi="Calibri" w:cs="Times New Roman"/>
          <w:sz w:val="24"/>
          <w:szCs w:val="24"/>
        </w:rPr>
        <w:t>misconduct</w:t>
      </w:r>
      <w:r w:rsidR="009D2791">
        <w:rPr>
          <w:rFonts w:ascii="Calibri" w:eastAsia="Times New Roman" w:hAnsi="Calibri" w:cs="Times New Roman"/>
          <w:sz w:val="24"/>
          <w:szCs w:val="24"/>
        </w:rPr>
        <w:t xml:space="preserve"> or harassment</w:t>
      </w:r>
      <w:r w:rsidR="004C64FD">
        <w:rPr>
          <w:rFonts w:ascii="Calibri" w:eastAsia="Times New Roman" w:hAnsi="Calibri" w:cs="Times New Roman"/>
          <w:sz w:val="24"/>
          <w:szCs w:val="24"/>
        </w:rPr>
        <w:t xml:space="preserve"> to CSM officials regardless of where the incident occurred, or who committed it.  </w:t>
      </w:r>
      <w:r w:rsidR="009D2791">
        <w:rPr>
          <w:rFonts w:ascii="Calibri" w:eastAsia="Times New Roman" w:hAnsi="Calibri" w:cs="Times New Roman"/>
          <w:sz w:val="24"/>
          <w:szCs w:val="24"/>
        </w:rPr>
        <w:t xml:space="preserve">However, </w:t>
      </w:r>
      <w:r w:rsidR="004C64FD">
        <w:rPr>
          <w:rFonts w:ascii="Calibri" w:eastAsia="Times New Roman" w:hAnsi="Calibri" w:cs="Times New Roman"/>
          <w:sz w:val="24"/>
          <w:szCs w:val="24"/>
        </w:rPr>
        <w:t xml:space="preserve">CSM has jurisdiction to take disciplinary action </w:t>
      </w:r>
      <w:r w:rsidR="009D2791">
        <w:rPr>
          <w:rFonts w:ascii="Calibri" w:eastAsia="Times New Roman" w:hAnsi="Calibri" w:cs="Times New Roman"/>
          <w:sz w:val="24"/>
          <w:szCs w:val="24"/>
        </w:rPr>
        <w:t xml:space="preserve">only </w:t>
      </w:r>
      <w:r w:rsidR="004C64FD">
        <w:rPr>
          <w:rFonts w:ascii="Calibri" w:eastAsia="Times New Roman" w:hAnsi="Calibri" w:cs="Times New Roman"/>
          <w:sz w:val="24"/>
          <w:szCs w:val="24"/>
        </w:rPr>
        <w:t>against a Respondent who is a current student or employee.  Even if CSM does not have jurisdiction over th</w:t>
      </w:r>
      <w:r w:rsidR="00AF540E">
        <w:rPr>
          <w:rFonts w:ascii="Calibri" w:eastAsia="Times New Roman" w:hAnsi="Calibri" w:cs="Times New Roman"/>
          <w:sz w:val="24"/>
          <w:szCs w:val="24"/>
        </w:rPr>
        <w:t xml:space="preserve">e Respondent, </w:t>
      </w:r>
      <w:r w:rsidR="00032BBD">
        <w:rPr>
          <w:rFonts w:ascii="Calibri" w:eastAsia="Times New Roman" w:hAnsi="Calibri" w:cs="Times New Roman"/>
          <w:sz w:val="24"/>
          <w:szCs w:val="24"/>
        </w:rPr>
        <w:t xml:space="preserve">CSM </w:t>
      </w:r>
      <w:r w:rsidR="00AF540E">
        <w:rPr>
          <w:rFonts w:ascii="Calibri" w:eastAsia="Times New Roman" w:hAnsi="Calibri" w:cs="Times New Roman"/>
          <w:sz w:val="24"/>
          <w:szCs w:val="24"/>
        </w:rPr>
        <w:t xml:space="preserve">will provide support </w:t>
      </w:r>
      <w:r w:rsidR="009D2791">
        <w:rPr>
          <w:rFonts w:ascii="Calibri" w:eastAsia="Times New Roman" w:hAnsi="Calibri" w:cs="Times New Roman"/>
          <w:sz w:val="24"/>
          <w:szCs w:val="24"/>
        </w:rPr>
        <w:t>for</w:t>
      </w:r>
      <w:r w:rsidR="004C64FD">
        <w:rPr>
          <w:rFonts w:ascii="Calibri" w:eastAsia="Times New Roman" w:hAnsi="Calibri" w:cs="Times New Roman"/>
          <w:sz w:val="24"/>
          <w:szCs w:val="24"/>
        </w:rPr>
        <w:t xml:space="preserve"> the safety and well</w:t>
      </w:r>
      <w:r w:rsidR="00100289">
        <w:rPr>
          <w:rFonts w:ascii="Calibri" w:eastAsia="Times New Roman" w:hAnsi="Calibri" w:cs="Times New Roman"/>
          <w:sz w:val="24"/>
          <w:szCs w:val="24"/>
        </w:rPr>
        <w:t>-</w:t>
      </w:r>
      <w:r w:rsidR="004C64FD">
        <w:rPr>
          <w:rFonts w:ascii="Calibri" w:eastAsia="Times New Roman" w:hAnsi="Calibri" w:cs="Times New Roman"/>
          <w:sz w:val="24"/>
          <w:szCs w:val="24"/>
        </w:rPr>
        <w:t xml:space="preserve">being of the </w:t>
      </w:r>
      <w:r w:rsidR="00A04BFD">
        <w:rPr>
          <w:rFonts w:ascii="Calibri" w:eastAsia="Times New Roman" w:hAnsi="Calibri" w:cs="Times New Roman"/>
          <w:sz w:val="24"/>
          <w:szCs w:val="24"/>
        </w:rPr>
        <w:t>Complainant</w:t>
      </w:r>
      <w:r w:rsidR="004C64FD">
        <w:rPr>
          <w:rFonts w:ascii="Calibri" w:eastAsia="Times New Roman" w:hAnsi="Calibri" w:cs="Times New Roman"/>
          <w:sz w:val="24"/>
          <w:szCs w:val="24"/>
        </w:rPr>
        <w:t xml:space="preserve"> and the broader campus community.</w:t>
      </w:r>
    </w:p>
    <w:p w14:paraId="7F416C7C" w14:textId="77777777" w:rsidR="004C64FD" w:rsidRPr="00B93D76" w:rsidRDefault="004C64FD" w:rsidP="00E14945">
      <w:pPr>
        <w:pStyle w:val="ListParagraph"/>
        <w:numPr>
          <w:ilvl w:val="0"/>
          <w:numId w:val="10"/>
        </w:numPr>
        <w:spacing w:before="100" w:beforeAutospacing="1"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Notice of Non-Discrimination</w:t>
      </w:r>
    </w:p>
    <w:p w14:paraId="63EE9EF0" w14:textId="15C98589" w:rsidR="00B4308A" w:rsidRDefault="004C64FD" w:rsidP="004C64FD">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CSM does not discriminate </w:t>
      </w:r>
      <w:proofErr w:type="gramStart"/>
      <w:r>
        <w:rPr>
          <w:rFonts w:ascii="Calibri" w:eastAsia="Times New Roman" w:hAnsi="Calibri" w:cs="Times New Roman"/>
          <w:sz w:val="24"/>
          <w:szCs w:val="24"/>
        </w:rPr>
        <w:t>on the basis of</w:t>
      </w:r>
      <w:proofErr w:type="gramEnd"/>
      <w:r>
        <w:rPr>
          <w:rFonts w:ascii="Calibri" w:eastAsia="Times New Roman" w:hAnsi="Calibri" w:cs="Times New Roman"/>
          <w:sz w:val="24"/>
          <w:szCs w:val="24"/>
        </w:rPr>
        <w:t xml:space="preserve"> sex in its educational, extracurricular, </w:t>
      </w:r>
      <w:r w:rsidRPr="004C64FD">
        <w:rPr>
          <w:rFonts w:ascii="Calibri" w:eastAsia="Times New Roman" w:hAnsi="Calibri" w:cs="Times New Roman"/>
          <w:sz w:val="24"/>
          <w:szCs w:val="24"/>
        </w:rPr>
        <w:t>athletic,</w:t>
      </w:r>
      <w:r>
        <w:rPr>
          <w:rFonts w:ascii="Calibri" w:eastAsia="Times New Roman" w:hAnsi="Calibri" w:cs="Times New Roman"/>
          <w:sz w:val="24"/>
          <w:szCs w:val="24"/>
        </w:rPr>
        <w:t xml:space="preserve"> or other programs or in the context of </w:t>
      </w:r>
      <w:r w:rsidRPr="004C64FD">
        <w:rPr>
          <w:rFonts w:ascii="Calibri" w:eastAsia="Times New Roman" w:hAnsi="Calibri" w:cs="Times New Roman"/>
          <w:sz w:val="24"/>
          <w:szCs w:val="24"/>
        </w:rPr>
        <w:t>employment</w:t>
      </w:r>
      <w:r>
        <w:rPr>
          <w:rFonts w:ascii="Calibri" w:eastAsia="Times New Roman" w:hAnsi="Calibri" w:cs="Times New Roman"/>
          <w:sz w:val="24"/>
          <w:szCs w:val="24"/>
        </w:rPr>
        <w:t xml:space="preserve">.  </w:t>
      </w:r>
      <w:r w:rsidRPr="004C64FD">
        <w:rPr>
          <w:rFonts w:ascii="Calibri" w:eastAsia="Times New Roman" w:hAnsi="Calibri" w:cs="Times New Roman"/>
          <w:sz w:val="24"/>
          <w:szCs w:val="24"/>
        </w:rPr>
        <w:t xml:space="preserve">Title IX of the Education Amendments of 1972 prohibits sex discrimination in education programs and activities at universities that receive federal financial assistance.  </w:t>
      </w:r>
      <w:r w:rsidR="00272474">
        <w:rPr>
          <w:rFonts w:ascii="Calibri" w:eastAsia="Times New Roman" w:hAnsi="Calibri" w:cs="Times New Roman"/>
          <w:sz w:val="24"/>
          <w:szCs w:val="24"/>
        </w:rPr>
        <w:t xml:space="preserve">Title IX protects all students and employees regardless of </w:t>
      </w:r>
      <w:r w:rsidR="00AF540E" w:rsidRPr="00AF540E">
        <w:rPr>
          <w:rFonts w:ascii="Calibri" w:eastAsia="Times New Roman" w:hAnsi="Calibri" w:cs="Times New Roman"/>
          <w:sz w:val="24"/>
          <w:szCs w:val="24"/>
        </w:rPr>
        <w:t>race, color, religion, sex, sexual orientation, gender identity, national origin, ma</w:t>
      </w:r>
      <w:r w:rsidR="00AF540E">
        <w:rPr>
          <w:rFonts w:ascii="Calibri" w:eastAsia="Times New Roman" w:hAnsi="Calibri" w:cs="Times New Roman"/>
          <w:sz w:val="24"/>
          <w:szCs w:val="24"/>
        </w:rPr>
        <w:t xml:space="preserve">rital status, age, pregnancy, </w:t>
      </w:r>
      <w:r w:rsidR="00AF540E" w:rsidRPr="00AF540E">
        <w:rPr>
          <w:rFonts w:ascii="Calibri" w:eastAsia="Times New Roman" w:hAnsi="Calibri" w:cs="Times New Roman"/>
          <w:sz w:val="24"/>
          <w:szCs w:val="24"/>
        </w:rPr>
        <w:t>disability</w:t>
      </w:r>
      <w:r w:rsidR="00272474">
        <w:rPr>
          <w:rFonts w:ascii="Calibri" w:eastAsia="Times New Roman" w:hAnsi="Calibri" w:cs="Times New Roman"/>
          <w:sz w:val="24"/>
          <w:szCs w:val="24"/>
        </w:rPr>
        <w:t xml:space="preserve">, or immigration status. </w:t>
      </w:r>
      <w:r w:rsidRPr="004C64FD">
        <w:rPr>
          <w:rFonts w:ascii="Calibri" w:eastAsia="Times New Roman" w:hAnsi="Calibri" w:cs="Times New Roman"/>
          <w:sz w:val="24"/>
          <w:szCs w:val="24"/>
        </w:rPr>
        <w:t>Independent undergraduate programs may be single-sex programs, and an exemption is contained for religiously affiliated colleges if a conflict exists between Title IX and their religious tenets.  Title IX prohibits sex discrimination in both the educational and employment settings.</w:t>
      </w:r>
      <w:r w:rsidRPr="004C64FD">
        <w:t xml:space="preserve"> </w:t>
      </w:r>
      <w:r w:rsidR="00B4308A">
        <w:rPr>
          <w:rFonts w:ascii="Calibri" w:eastAsia="Times New Roman" w:hAnsi="Calibri" w:cs="Times New Roman"/>
          <w:sz w:val="24"/>
          <w:szCs w:val="24"/>
        </w:rPr>
        <w:t xml:space="preserve">Sex discrimination and sexual harassment are also prohibited under Title VII of the Civil Rights Act of </w:t>
      </w:r>
      <w:r w:rsidR="00B4308A" w:rsidRPr="004C64FD">
        <w:rPr>
          <w:rFonts w:ascii="Calibri" w:eastAsia="Times New Roman" w:hAnsi="Calibri" w:cs="Times New Roman"/>
          <w:sz w:val="24"/>
          <w:szCs w:val="24"/>
        </w:rPr>
        <w:t>1964</w:t>
      </w:r>
      <w:r w:rsidR="00B4308A">
        <w:rPr>
          <w:rFonts w:ascii="Calibri" w:eastAsia="Times New Roman" w:hAnsi="Calibri" w:cs="Times New Roman"/>
          <w:sz w:val="24"/>
          <w:szCs w:val="24"/>
        </w:rPr>
        <w:t xml:space="preserve">.  </w:t>
      </w:r>
      <w:r w:rsidR="00272474">
        <w:rPr>
          <w:rFonts w:ascii="Calibri" w:eastAsia="Times New Roman" w:hAnsi="Calibri" w:cs="Times New Roman"/>
          <w:sz w:val="24"/>
          <w:szCs w:val="24"/>
        </w:rPr>
        <w:t xml:space="preserve">Title </w:t>
      </w:r>
      <w:r>
        <w:rPr>
          <w:rFonts w:ascii="Calibri" w:eastAsia="Times New Roman" w:hAnsi="Calibri" w:cs="Times New Roman"/>
          <w:sz w:val="24"/>
          <w:szCs w:val="24"/>
        </w:rPr>
        <w:t xml:space="preserve">IX is enforced by the Office for Civil Rights within the U.S. Department of Education, which has promulgated regulations explaining and implementing Title </w:t>
      </w:r>
      <w:r w:rsidRPr="004C64FD">
        <w:rPr>
          <w:rFonts w:ascii="Calibri" w:eastAsia="Times New Roman" w:hAnsi="Calibri" w:cs="Times New Roman"/>
          <w:sz w:val="24"/>
          <w:szCs w:val="24"/>
        </w:rPr>
        <w:t>IX.</w:t>
      </w:r>
      <w:r>
        <w:rPr>
          <w:rFonts w:ascii="Calibri" w:eastAsia="Times New Roman" w:hAnsi="Calibri" w:cs="Times New Roman"/>
          <w:sz w:val="24"/>
          <w:szCs w:val="24"/>
        </w:rPr>
        <w:t xml:space="preserve"> </w:t>
      </w:r>
      <w:r w:rsidR="00B4308A">
        <w:rPr>
          <w:rFonts w:ascii="Calibri" w:eastAsia="Times New Roman" w:hAnsi="Calibri" w:cs="Times New Roman"/>
          <w:sz w:val="24"/>
          <w:szCs w:val="24"/>
        </w:rPr>
        <w:t xml:space="preserve"> </w:t>
      </w:r>
    </w:p>
    <w:p w14:paraId="2F15B49D" w14:textId="6E9201DC" w:rsidR="004C64FD" w:rsidRPr="004C64FD" w:rsidRDefault="00B4308A" w:rsidP="004C64FD">
      <w:pPr>
        <w:spacing w:before="100" w:beforeAutospacing="1" w:after="100" w:afterAutospacing="1" w:line="240" w:lineRule="auto"/>
        <w:rPr>
          <w:rFonts w:ascii="Calibri" w:eastAsia="Times New Roman" w:hAnsi="Calibri" w:cs="Times New Roman"/>
          <w:sz w:val="24"/>
          <w:szCs w:val="24"/>
        </w:rPr>
      </w:pPr>
      <w:r w:rsidRPr="00B4308A">
        <w:rPr>
          <w:rFonts w:ascii="Calibri" w:eastAsia="Times New Roman" w:hAnsi="Calibri" w:cs="Times New Roman"/>
          <w:sz w:val="24"/>
          <w:szCs w:val="24"/>
        </w:rPr>
        <w:lastRenderedPageBreak/>
        <w:t>Under the D</w:t>
      </w:r>
      <w:r>
        <w:rPr>
          <w:rFonts w:ascii="Calibri" w:eastAsia="Times New Roman" w:hAnsi="Calibri" w:cs="Times New Roman"/>
          <w:sz w:val="24"/>
          <w:szCs w:val="24"/>
        </w:rPr>
        <w:t>epartment of Education’s T</w:t>
      </w:r>
      <w:r w:rsidRPr="00B4308A">
        <w:rPr>
          <w:rFonts w:ascii="Calibri" w:eastAsia="Times New Roman" w:hAnsi="Calibri" w:cs="Times New Roman"/>
          <w:sz w:val="24"/>
          <w:szCs w:val="24"/>
        </w:rPr>
        <w:t>itle IX regulations, an institution that receives federal funding “shall not discriminate against any student, or exclude any student from its education program or activity, including any class or extracurricular activity, on the basis of such student’s pregnancy, childbirth, false pregnancy, termination of pregnancy, or recovery therefrom.”</w:t>
      </w:r>
      <w:r>
        <w:rPr>
          <w:rFonts w:ascii="Calibri" w:eastAsia="Times New Roman" w:hAnsi="Calibri" w:cs="Times New Roman"/>
          <w:sz w:val="24"/>
          <w:szCs w:val="24"/>
        </w:rPr>
        <w:t xml:space="preserve"> </w:t>
      </w:r>
      <w:r w:rsidR="00272474">
        <w:rPr>
          <w:rFonts w:ascii="Calibri" w:eastAsia="Times New Roman" w:hAnsi="Calibri" w:cs="Times New Roman"/>
          <w:sz w:val="24"/>
          <w:szCs w:val="24"/>
        </w:rPr>
        <w:t xml:space="preserve">CSM’s procedures regarding Title IX pregnancy and parenting accommodations can be found in its own policy.  </w:t>
      </w:r>
      <w:r w:rsidR="00272474" w:rsidRPr="00272474">
        <w:rPr>
          <w:rFonts w:ascii="Calibri" w:eastAsia="Times New Roman" w:hAnsi="Calibri" w:cs="Times New Roman"/>
          <w:sz w:val="24"/>
          <w:szCs w:val="24"/>
        </w:rPr>
        <w:t>All inquiries concerning the application of this policy or other Title IX requirements should contact the Title IX Coordinator.</w:t>
      </w:r>
    </w:p>
    <w:p w14:paraId="72EF3D2A" w14:textId="2D46FCB9" w:rsidR="004C64FD" w:rsidRDefault="004C64FD" w:rsidP="00E14945">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R</w:t>
      </w:r>
      <w:r w:rsidR="008E61C5">
        <w:rPr>
          <w:rFonts w:ascii="Calibri" w:eastAsia="Times New Roman" w:hAnsi="Calibri" w:cs="Times New Roman"/>
          <w:sz w:val="24"/>
          <w:szCs w:val="24"/>
        </w:rPr>
        <w:t>ole of Title IX Coordinator</w:t>
      </w:r>
    </w:p>
    <w:p w14:paraId="24070C6E" w14:textId="77AFFDDD" w:rsidR="008E61C5" w:rsidRDefault="009717E0" w:rsidP="004C64FD">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CSM</w:t>
      </w:r>
      <w:r w:rsidRPr="009717E0">
        <w:rPr>
          <w:rFonts w:ascii="Calibri" w:eastAsia="Times New Roman" w:hAnsi="Calibri" w:cs="Times New Roman"/>
          <w:sz w:val="24"/>
          <w:szCs w:val="24"/>
        </w:rPr>
        <w:t xml:space="preserve"> has designated a Title IX Coordinator to oversee implementation of this policy and facilitate the University's compliance with Title IX and related provisions of the </w:t>
      </w:r>
      <w:proofErr w:type="spellStart"/>
      <w:r w:rsidRPr="009717E0">
        <w:rPr>
          <w:rFonts w:ascii="Calibri" w:eastAsia="Times New Roman" w:hAnsi="Calibri" w:cs="Times New Roman"/>
          <w:sz w:val="24"/>
          <w:szCs w:val="24"/>
        </w:rPr>
        <w:t>Clery</w:t>
      </w:r>
      <w:proofErr w:type="spellEnd"/>
      <w:r w:rsidRPr="009717E0">
        <w:rPr>
          <w:rFonts w:ascii="Calibri" w:eastAsia="Times New Roman" w:hAnsi="Calibri" w:cs="Times New Roman"/>
          <w:sz w:val="24"/>
          <w:szCs w:val="24"/>
        </w:rPr>
        <w:t xml:space="preserve"> Act (as amended by VAWA).</w:t>
      </w:r>
    </w:p>
    <w:p w14:paraId="7EB7AB25" w14:textId="74169AB6" w:rsidR="008E61C5" w:rsidRPr="008E61C5" w:rsidRDefault="008E61C5" w:rsidP="008E61C5">
      <w:pPr>
        <w:spacing w:before="100" w:beforeAutospacing="1" w:after="100" w:afterAutospacing="1" w:line="240" w:lineRule="auto"/>
        <w:rPr>
          <w:rFonts w:ascii="Calibri" w:eastAsia="Times New Roman" w:hAnsi="Calibri" w:cs="Times New Roman"/>
          <w:sz w:val="24"/>
          <w:szCs w:val="24"/>
        </w:rPr>
      </w:pPr>
      <w:r w:rsidRPr="008E61C5">
        <w:rPr>
          <w:rFonts w:ascii="Calibri" w:eastAsia="Times New Roman" w:hAnsi="Calibri" w:cs="Times New Roman"/>
          <w:sz w:val="24"/>
          <w:szCs w:val="24"/>
        </w:rPr>
        <w:t>Complaints or inquiries about sexua</w:t>
      </w:r>
      <w:r w:rsidR="00BB12BF">
        <w:rPr>
          <w:rFonts w:ascii="Calibri" w:eastAsia="Times New Roman" w:hAnsi="Calibri" w:cs="Times New Roman"/>
          <w:sz w:val="24"/>
          <w:szCs w:val="24"/>
        </w:rPr>
        <w:t>l harassment</w:t>
      </w:r>
      <w:r w:rsidRPr="008E61C5">
        <w:rPr>
          <w:rFonts w:ascii="Calibri" w:eastAsia="Times New Roman" w:hAnsi="Calibri" w:cs="Times New Roman"/>
          <w:sz w:val="24"/>
          <w:szCs w:val="24"/>
        </w:rPr>
        <w:t xml:space="preserve"> or sex discrimination shou</w:t>
      </w:r>
      <w:r w:rsidR="00272474">
        <w:rPr>
          <w:rFonts w:ascii="Calibri" w:eastAsia="Times New Roman" w:hAnsi="Calibri" w:cs="Times New Roman"/>
          <w:sz w:val="24"/>
          <w:szCs w:val="24"/>
        </w:rPr>
        <w:t xml:space="preserve">ld be directed to the </w:t>
      </w:r>
      <w:r w:rsidR="009717E0">
        <w:rPr>
          <w:rFonts w:ascii="Calibri" w:eastAsia="Times New Roman" w:hAnsi="Calibri" w:cs="Times New Roman"/>
          <w:sz w:val="24"/>
          <w:szCs w:val="24"/>
        </w:rPr>
        <w:t>Title IX Coordinator</w:t>
      </w:r>
      <w:r w:rsidRPr="008E61C5">
        <w:rPr>
          <w:rFonts w:ascii="Calibri" w:eastAsia="Times New Roman" w:hAnsi="Calibri" w:cs="Times New Roman"/>
          <w:sz w:val="24"/>
          <w:szCs w:val="24"/>
        </w:rPr>
        <w:t>:</w:t>
      </w:r>
    </w:p>
    <w:p w14:paraId="1BBA571C" w14:textId="77777777" w:rsidR="00272474" w:rsidRDefault="00272474" w:rsidP="00272474">
      <w:pPr>
        <w:spacing w:after="0" w:line="240" w:lineRule="auto"/>
        <w:rPr>
          <w:rFonts w:ascii="Calibri" w:eastAsia="Times New Roman" w:hAnsi="Calibri" w:cs="Times New Roman"/>
          <w:sz w:val="24"/>
          <w:szCs w:val="24"/>
        </w:rPr>
      </w:pPr>
      <w:r w:rsidRPr="008E61C5">
        <w:rPr>
          <w:rFonts w:ascii="Calibri" w:eastAsia="Times New Roman" w:hAnsi="Calibri" w:cs="Times New Roman"/>
          <w:sz w:val="24"/>
          <w:szCs w:val="24"/>
        </w:rPr>
        <w:t>Title IX Coordinator</w:t>
      </w:r>
    </w:p>
    <w:p w14:paraId="5E2EF6B2" w14:textId="0B31EE67" w:rsidR="008E61C5" w:rsidRPr="008E61C5" w:rsidRDefault="008E61C5" w:rsidP="00272474">
      <w:pPr>
        <w:spacing w:after="0" w:line="240" w:lineRule="auto"/>
        <w:rPr>
          <w:rFonts w:ascii="Calibri" w:eastAsia="Times New Roman" w:hAnsi="Calibri" w:cs="Times New Roman"/>
          <w:sz w:val="24"/>
          <w:szCs w:val="24"/>
        </w:rPr>
      </w:pPr>
      <w:r w:rsidRPr="008E61C5">
        <w:rPr>
          <w:rFonts w:ascii="Calibri" w:eastAsia="Times New Roman" w:hAnsi="Calibri" w:cs="Times New Roman"/>
          <w:sz w:val="24"/>
          <w:szCs w:val="24"/>
        </w:rPr>
        <w:t>Director of Human Resources</w:t>
      </w:r>
      <w:r w:rsidRPr="008E61C5">
        <w:rPr>
          <w:rFonts w:ascii="Calibri" w:eastAsia="Times New Roman" w:hAnsi="Calibri" w:cs="Times New Roman"/>
          <w:sz w:val="24"/>
          <w:szCs w:val="24"/>
        </w:rPr>
        <w:br/>
        <w:t xml:space="preserve">Walsh </w:t>
      </w:r>
      <w:r w:rsidR="009717E0">
        <w:rPr>
          <w:rFonts w:ascii="Calibri" w:eastAsia="Times New Roman" w:hAnsi="Calibri" w:cs="Times New Roman"/>
          <w:sz w:val="24"/>
          <w:szCs w:val="24"/>
        </w:rPr>
        <w:t>Hall</w:t>
      </w:r>
      <w:r w:rsidR="002F56CE">
        <w:rPr>
          <w:rFonts w:ascii="Calibri" w:eastAsia="Times New Roman" w:hAnsi="Calibri" w:cs="Times New Roman"/>
          <w:sz w:val="24"/>
          <w:szCs w:val="24"/>
        </w:rPr>
        <w:t>, Room 295</w:t>
      </w:r>
      <w:r w:rsidRPr="008E61C5">
        <w:rPr>
          <w:rFonts w:ascii="Calibri" w:eastAsia="Times New Roman" w:hAnsi="Calibri" w:cs="Times New Roman"/>
          <w:sz w:val="24"/>
          <w:szCs w:val="24"/>
        </w:rPr>
        <w:t xml:space="preserve"> </w:t>
      </w:r>
      <w:r w:rsidRPr="008E61C5">
        <w:rPr>
          <w:rFonts w:ascii="Calibri" w:eastAsia="Times New Roman" w:hAnsi="Calibri" w:cs="Times New Roman"/>
          <w:sz w:val="24"/>
          <w:szCs w:val="24"/>
        </w:rPr>
        <w:br/>
        <w:t>7000 Mercy Road</w:t>
      </w:r>
      <w:r w:rsidRPr="008E61C5">
        <w:rPr>
          <w:rFonts w:ascii="Calibri" w:eastAsia="Times New Roman" w:hAnsi="Calibri" w:cs="Times New Roman"/>
          <w:sz w:val="24"/>
          <w:szCs w:val="24"/>
        </w:rPr>
        <w:br/>
        <w:t>Omaha, NE 68106</w:t>
      </w:r>
      <w:r w:rsidRPr="008E61C5">
        <w:rPr>
          <w:rFonts w:ascii="Calibri" w:eastAsia="Times New Roman" w:hAnsi="Calibri" w:cs="Times New Roman"/>
          <w:sz w:val="24"/>
          <w:szCs w:val="24"/>
        </w:rPr>
        <w:br/>
        <w:t>(402) 399-</w:t>
      </w:r>
      <w:r w:rsidR="000A7C15" w:rsidRPr="008E61C5">
        <w:rPr>
          <w:rFonts w:ascii="Calibri" w:eastAsia="Times New Roman" w:hAnsi="Calibri" w:cs="Times New Roman"/>
          <w:sz w:val="24"/>
          <w:szCs w:val="24"/>
        </w:rPr>
        <w:t>2</w:t>
      </w:r>
      <w:r w:rsidR="000A7C15">
        <w:rPr>
          <w:rFonts w:ascii="Calibri" w:eastAsia="Times New Roman" w:hAnsi="Calibri" w:cs="Times New Roman"/>
          <w:sz w:val="24"/>
          <w:szCs w:val="24"/>
        </w:rPr>
        <w:t>664</w:t>
      </w:r>
      <w:r w:rsidRPr="008E61C5">
        <w:rPr>
          <w:rFonts w:ascii="Calibri" w:eastAsia="Times New Roman" w:hAnsi="Calibri" w:cs="Times New Roman"/>
          <w:sz w:val="24"/>
          <w:szCs w:val="24"/>
        </w:rPr>
        <w:br/>
      </w:r>
      <w:hyperlink r:id="rId8" w:history="1">
        <w:r w:rsidRPr="008E61C5">
          <w:rPr>
            <w:rStyle w:val="Hyperlink"/>
            <w:rFonts w:ascii="Calibri" w:eastAsia="Times New Roman" w:hAnsi="Calibri" w:cs="Times New Roman"/>
            <w:sz w:val="24"/>
            <w:szCs w:val="24"/>
          </w:rPr>
          <w:t>TitleIX@csm.edu</w:t>
        </w:r>
      </w:hyperlink>
      <w:r w:rsidRPr="008E61C5">
        <w:rPr>
          <w:rFonts w:ascii="Calibri" w:eastAsia="Times New Roman" w:hAnsi="Calibri" w:cs="Times New Roman"/>
          <w:sz w:val="24"/>
          <w:szCs w:val="24"/>
        </w:rPr>
        <w:t xml:space="preserve"> </w:t>
      </w:r>
    </w:p>
    <w:p w14:paraId="4ABAE16E" w14:textId="232A213C" w:rsidR="008E61C5" w:rsidRPr="008E61C5" w:rsidRDefault="008E61C5" w:rsidP="008E61C5">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The Title IX Coordinator is supported by members of an interdepartmental team</w:t>
      </w:r>
      <w:r w:rsidR="00272474">
        <w:rPr>
          <w:rFonts w:ascii="Calibri" w:eastAsia="Times New Roman" w:hAnsi="Calibri" w:cs="Times New Roman"/>
          <w:sz w:val="24"/>
          <w:szCs w:val="24"/>
        </w:rPr>
        <w:t xml:space="preserve">.  These team members are called </w:t>
      </w:r>
      <w:r>
        <w:rPr>
          <w:rFonts w:ascii="Calibri" w:eastAsia="Times New Roman" w:hAnsi="Calibri" w:cs="Times New Roman"/>
          <w:sz w:val="24"/>
          <w:szCs w:val="24"/>
        </w:rPr>
        <w:t xml:space="preserve">the Title Designees.  </w:t>
      </w:r>
      <w:r w:rsidRPr="008E61C5">
        <w:rPr>
          <w:rFonts w:ascii="Calibri" w:eastAsia="Times New Roman" w:hAnsi="Calibri" w:cs="Times New Roman"/>
          <w:sz w:val="24"/>
          <w:szCs w:val="24"/>
        </w:rPr>
        <w:t xml:space="preserve">If the Title IX Coordinator is unavailable or has a conflict of interest, one of the Title IX Designees will respond.  Members of </w:t>
      </w:r>
      <w:r w:rsidR="00272474">
        <w:rPr>
          <w:rFonts w:ascii="Calibri" w:eastAsia="Times New Roman" w:hAnsi="Calibri" w:cs="Times New Roman"/>
          <w:sz w:val="24"/>
          <w:szCs w:val="24"/>
        </w:rPr>
        <w:t xml:space="preserve">the Title IX Team </w:t>
      </w:r>
      <w:r w:rsidRPr="008E61C5">
        <w:rPr>
          <w:rFonts w:ascii="Calibri" w:eastAsia="Times New Roman" w:hAnsi="Calibri" w:cs="Times New Roman"/>
          <w:sz w:val="24"/>
          <w:szCs w:val="24"/>
        </w:rPr>
        <w:t>include:</w:t>
      </w:r>
    </w:p>
    <w:p w14:paraId="7E671FD6" w14:textId="7ED75CAE" w:rsidR="008E61C5" w:rsidRPr="008E61C5" w:rsidRDefault="008E61C5" w:rsidP="00022791">
      <w:pPr>
        <w:numPr>
          <w:ilvl w:val="0"/>
          <w:numId w:val="1"/>
        </w:numPr>
        <w:spacing w:before="100" w:beforeAutospacing="1" w:after="100" w:afterAutospacing="1" w:line="240" w:lineRule="auto"/>
        <w:rPr>
          <w:rFonts w:ascii="Calibri" w:eastAsia="Times New Roman" w:hAnsi="Calibri" w:cs="Times New Roman"/>
          <w:sz w:val="24"/>
          <w:szCs w:val="24"/>
        </w:rPr>
      </w:pPr>
      <w:r w:rsidRPr="008E61C5">
        <w:rPr>
          <w:rFonts w:ascii="Calibri" w:eastAsia="Times New Roman" w:hAnsi="Calibri" w:cs="Times New Roman"/>
          <w:sz w:val="24"/>
          <w:szCs w:val="24"/>
        </w:rPr>
        <w:t>Director of Safety and Security</w:t>
      </w:r>
      <w:r w:rsidR="00022791">
        <w:rPr>
          <w:rFonts w:ascii="Calibri" w:eastAsia="Times New Roman" w:hAnsi="Calibri" w:cs="Times New Roman"/>
          <w:sz w:val="24"/>
          <w:szCs w:val="24"/>
        </w:rPr>
        <w:t xml:space="preserve">, </w:t>
      </w:r>
      <w:r w:rsidR="00022791" w:rsidRPr="00022791">
        <w:rPr>
          <w:rFonts w:ascii="Calibri" w:eastAsia="Times New Roman" w:hAnsi="Calibri" w:cs="Times New Roman"/>
          <w:sz w:val="24"/>
          <w:szCs w:val="24"/>
        </w:rPr>
        <w:t>Walsh Hall #</w:t>
      </w:r>
      <w:proofErr w:type="gramStart"/>
      <w:r w:rsidR="00022791" w:rsidRPr="00022791">
        <w:rPr>
          <w:rFonts w:ascii="Calibri" w:eastAsia="Times New Roman" w:hAnsi="Calibri" w:cs="Times New Roman"/>
          <w:sz w:val="24"/>
          <w:szCs w:val="24"/>
        </w:rPr>
        <w:t>319</w:t>
      </w:r>
      <w:r w:rsidR="00022791">
        <w:rPr>
          <w:rFonts w:ascii="Calibri" w:eastAsia="Times New Roman" w:hAnsi="Calibri" w:cs="Times New Roman"/>
          <w:sz w:val="24"/>
          <w:szCs w:val="24"/>
        </w:rPr>
        <w:t xml:space="preserve">, </w:t>
      </w:r>
      <w:r w:rsidR="00022791" w:rsidRPr="008E61C5">
        <w:rPr>
          <w:rFonts w:ascii="Calibri" w:eastAsia="Times New Roman" w:hAnsi="Calibri" w:cs="Times New Roman"/>
          <w:sz w:val="24"/>
          <w:szCs w:val="24"/>
        </w:rPr>
        <w:t xml:space="preserve"> </w:t>
      </w:r>
      <w:r w:rsidR="00022791">
        <w:rPr>
          <w:rFonts w:ascii="Calibri" w:eastAsia="Times New Roman" w:hAnsi="Calibri" w:cs="Times New Roman"/>
          <w:sz w:val="24"/>
          <w:szCs w:val="24"/>
        </w:rPr>
        <w:t>402</w:t>
      </w:r>
      <w:proofErr w:type="gramEnd"/>
      <w:r w:rsidR="00022791">
        <w:rPr>
          <w:rFonts w:ascii="Calibri" w:eastAsia="Times New Roman" w:hAnsi="Calibri" w:cs="Times New Roman"/>
          <w:sz w:val="24"/>
          <w:szCs w:val="24"/>
        </w:rPr>
        <w:t xml:space="preserve">-399-2319  </w:t>
      </w:r>
      <w:r w:rsidR="00022791" w:rsidRPr="00022791">
        <w:rPr>
          <w:rFonts w:ascii="Calibri" w:eastAsia="Times New Roman" w:hAnsi="Calibri" w:cs="Times New Roman"/>
          <w:sz w:val="24"/>
          <w:szCs w:val="24"/>
        </w:rPr>
        <w:t xml:space="preserve"> </w:t>
      </w:r>
    </w:p>
    <w:p w14:paraId="553D3DA4" w14:textId="7A9A1344" w:rsidR="008E61C5" w:rsidRPr="008E61C5" w:rsidRDefault="008E61C5" w:rsidP="00022791">
      <w:pPr>
        <w:numPr>
          <w:ilvl w:val="0"/>
          <w:numId w:val="1"/>
        </w:numPr>
        <w:spacing w:before="100" w:beforeAutospacing="1" w:after="100" w:afterAutospacing="1" w:line="240" w:lineRule="auto"/>
        <w:rPr>
          <w:rFonts w:ascii="Calibri" w:eastAsia="Times New Roman" w:hAnsi="Calibri" w:cs="Times New Roman"/>
          <w:sz w:val="24"/>
          <w:szCs w:val="24"/>
        </w:rPr>
      </w:pPr>
      <w:r w:rsidRPr="008E61C5">
        <w:rPr>
          <w:rFonts w:ascii="Calibri" w:eastAsia="Times New Roman" w:hAnsi="Calibri" w:cs="Times New Roman"/>
          <w:sz w:val="24"/>
          <w:szCs w:val="24"/>
        </w:rPr>
        <w:t>Associate Dean of Students</w:t>
      </w:r>
      <w:r w:rsidR="00022791">
        <w:rPr>
          <w:rFonts w:ascii="Calibri" w:eastAsia="Times New Roman" w:hAnsi="Calibri" w:cs="Times New Roman"/>
          <w:sz w:val="24"/>
          <w:szCs w:val="24"/>
        </w:rPr>
        <w:t>, Hixson Lied Commons # 127, 402-399-</w:t>
      </w:r>
      <w:r w:rsidR="00022791" w:rsidRPr="00022791">
        <w:rPr>
          <w:rFonts w:ascii="Calibri" w:eastAsia="Times New Roman" w:hAnsi="Calibri" w:cs="Times New Roman"/>
          <w:sz w:val="24"/>
          <w:szCs w:val="24"/>
        </w:rPr>
        <w:t>2411</w:t>
      </w:r>
    </w:p>
    <w:p w14:paraId="50CE8C92" w14:textId="77777777" w:rsidR="00A04BFD" w:rsidRDefault="008E61C5" w:rsidP="008E61C5">
      <w:pPr>
        <w:numPr>
          <w:ilvl w:val="0"/>
          <w:numId w:val="1"/>
        </w:numPr>
        <w:spacing w:before="100" w:beforeAutospacing="1" w:after="100" w:afterAutospacing="1" w:line="240" w:lineRule="auto"/>
        <w:rPr>
          <w:rFonts w:ascii="Calibri" w:eastAsia="Times New Roman" w:hAnsi="Calibri" w:cs="Times New Roman"/>
          <w:sz w:val="24"/>
          <w:szCs w:val="24"/>
        </w:rPr>
      </w:pPr>
      <w:r w:rsidRPr="008E61C5">
        <w:rPr>
          <w:rFonts w:ascii="Calibri" w:eastAsia="Times New Roman" w:hAnsi="Calibri" w:cs="Times New Roman"/>
          <w:sz w:val="24"/>
          <w:szCs w:val="24"/>
        </w:rPr>
        <w:t>Chief Administration Officer</w:t>
      </w:r>
      <w:r w:rsidR="00022791">
        <w:rPr>
          <w:rFonts w:ascii="Calibri" w:eastAsia="Times New Roman" w:hAnsi="Calibri" w:cs="Times New Roman"/>
          <w:sz w:val="24"/>
          <w:szCs w:val="24"/>
        </w:rPr>
        <w:t>, Walsh Hall #297, 402-399-2417</w:t>
      </w:r>
      <w:r w:rsidRPr="008E61C5">
        <w:rPr>
          <w:rFonts w:ascii="Calibri" w:eastAsia="Times New Roman" w:hAnsi="Calibri" w:cs="Times New Roman"/>
          <w:sz w:val="24"/>
          <w:szCs w:val="24"/>
        </w:rPr>
        <w:t xml:space="preserve"> </w:t>
      </w:r>
    </w:p>
    <w:p w14:paraId="024C0347" w14:textId="77777777" w:rsidR="00A04BFD" w:rsidRDefault="00AF540E" w:rsidP="008E61C5">
      <w:pPr>
        <w:numPr>
          <w:ilvl w:val="0"/>
          <w:numId w:val="1"/>
        </w:numPr>
        <w:spacing w:before="100" w:beforeAutospacing="1" w:after="100" w:afterAutospacing="1" w:line="240" w:lineRule="auto"/>
        <w:rPr>
          <w:rFonts w:ascii="Calibri" w:eastAsia="Times New Roman" w:hAnsi="Calibri" w:cs="Times New Roman"/>
          <w:sz w:val="24"/>
          <w:szCs w:val="24"/>
        </w:rPr>
      </w:pPr>
      <w:r w:rsidRPr="00A04BFD">
        <w:rPr>
          <w:rFonts w:ascii="Calibri" w:eastAsia="Times New Roman" w:hAnsi="Calibri" w:cs="Times New Roman"/>
          <w:sz w:val="24"/>
          <w:szCs w:val="24"/>
        </w:rPr>
        <w:t>Associate Dean for Arts, Sciences and Professional Studies</w:t>
      </w:r>
      <w:r w:rsidR="00022791" w:rsidRPr="00A04BFD">
        <w:rPr>
          <w:rFonts w:ascii="Calibri" w:eastAsia="Times New Roman" w:hAnsi="Calibri" w:cs="Times New Roman"/>
          <w:sz w:val="24"/>
          <w:szCs w:val="24"/>
        </w:rPr>
        <w:t>, Walsh Hall #173, 402-399-2675</w:t>
      </w:r>
    </w:p>
    <w:p w14:paraId="447D8544" w14:textId="39265D09" w:rsidR="008E61C5" w:rsidRPr="00A04BFD" w:rsidRDefault="009717E0" w:rsidP="00A04BFD">
      <w:pPr>
        <w:spacing w:before="100" w:beforeAutospacing="1" w:after="100" w:afterAutospacing="1" w:line="240" w:lineRule="auto"/>
        <w:rPr>
          <w:rFonts w:ascii="Calibri" w:eastAsia="Times New Roman" w:hAnsi="Calibri" w:cs="Times New Roman"/>
          <w:sz w:val="24"/>
          <w:szCs w:val="24"/>
        </w:rPr>
      </w:pPr>
      <w:r w:rsidRPr="00A04BFD">
        <w:rPr>
          <w:rFonts w:ascii="Calibri" w:eastAsia="Times New Roman" w:hAnsi="Calibri" w:cs="Times New Roman"/>
          <w:sz w:val="24"/>
          <w:szCs w:val="24"/>
        </w:rPr>
        <w:t>Concerns about the University's application of relevant federal and/or state law can be referred to:</w:t>
      </w:r>
    </w:p>
    <w:p w14:paraId="521D2494" w14:textId="77777777" w:rsidR="00C93717" w:rsidRDefault="008E61C5" w:rsidP="008E61C5">
      <w:pPr>
        <w:spacing w:before="100" w:beforeAutospacing="1" w:after="100" w:afterAutospacing="1" w:line="240" w:lineRule="auto"/>
        <w:rPr>
          <w:rFonts w:ascii="Calibri" w:eastAsia="Times New Roman" w:hAnsi="Calibri" w:cs="Times New Roman"/>
          <w:bCs/>
          <w:sz w:val="24"/>
          <w:szCs w:val="24"/>
        </w:rPr>
      </w:pPr>
      <w:r w:rsidRPr="008E61C5">
        <w:rPr>
          <w:rFonts w:ascii="Calibri" w:eastAsia="Times New Roman" w:hAnsi="Calibri" w:cs="Times New Roman"/>
          <w:bCs/>
          <w:sz w:val="24"/>
          <w:szCs w:val="24"/>
        </w:rPr>
        <w:t>U.S. Department of Education</w:t>
      </w:r>
    </w:p>
    <w:p w14:paraId="1E6E6283" w14:textId="43112FFC" w:rsidR="008E61C5" w:rsidRPr="008E61C5" w:rsidRDefault="008E61C5" w:rsidP="008E61C5">
      <w:pPr>
        <w:spacing w:before="100" w:beforeAutospacing="1" w:after="100" w:afterAutospacing="1" w:line="240" w:lineRule="auto"/>
        <w:rPr>
          <w:rFonts w:ascii="Calibri" w:eastAsia="Times New Roman" w:hAnsi="Calibri" w:cs="Times New Roman"/>
          <w:bCs/>
          <w:sz w:val="24"/>
          <w:szCs w:val="24"/>
        </w:rPr>
      </w:pPr>
      <w:r w:rsidRPr="008E61C5">
        <w:rPr>
          <w:rFonts w:ascii="Calibri" w:eastAsia="Times New Roman" w:hAnsi="Calibri" w:cs="Times New Roman"/>
          <w:bCs/>
          <w:sz w:val="24"/>
          <w:szCs w:val="24"/>
        </w:rPr>
        <w:br/>
        <w:t>Office for Civil Rights</w:t>
      </w:r>
      <w:r w:rsidRPr="008E61C5">
        <w:rPr>
          <w:rFonts w:ascii="Calibri" w:eastAsia="Times New Roman" w:hAnsi="Calibri" w:cs="Times New Roman"/>
          <w:bCs/>
          <w:sz w:val="24"/>
          <w:szCs w:val="24"/>
        </w:rPr>
        <w:br/>
        <w:t>Lyndon Baines Johnson Department of Education Bldg.</w:t>
      </w:r>
      <w:r w:rsidRPr="008E61C5">
        <w:rPr>
          <w:rFonts w:ascii="Calibri" w:eastAsia="Times New Roman" w:hAnsi="Calibri" w:cs="Times New Roman"/>
          <w:bCs/>
          <w:sz w:val="24"/>
          <w:szCs w:val="24"/>
        </w:rPr>
        <w:br/>
      </w:r>
      <w:r w:rsidRPr="008E61C5">
        <w:rPr>
          <w:rFonts w:ascii="Calibri" w:eastAsia="Times New Roman" w:hAnsi="Calibri" w:cs="Times New Roman"/>
          <w:bCs/>
          <w:sz w:val="24"/>
          <w:szCs w:val="24"/>
        </w:rPr>
        <w:lastRenderedPageBreak/>
        <w:t>400 Maryland Avenue, SW</w:t>
      </w:r>
      <w:r w:rsidRPr="008E61C5">
        <w:rPr>
          <w:rFonts w:ascii="Calibri" w:eastAsia="Times New Roman" w:hAnsi="Calibri" w:cs="Times New Roman"/>
          <w:bCs/>
          <w:sz w:val="24"/>
          <w:szCs w:val="24"/>
        </w:rPr>
        <w:br/>
        <w:t xml:space="preserve">Washington, DC 20202-1100 </w:t>
      </w:r>
    </w:p>
    <w:p w14:paraId="0BC60925" w14:textId="77777777" w:rsidR="008E61C5" w:rsidRPr="008E61C5" w:rsidRDefault="008E61C5" w:rsidP="008E61C5">
      <w:pPr>
        <w:spacing w:before="100" w:beforeAutospacing="1" w:after="100" w:afterAutospacing="1" w:line="240" w:lineRule="auto"/>
        <w:rPr>
          <w:rFonts w:ascii="Calibri" w:eastAsia="Times New Roman" w:hAnsi="Calibri" w:cs="Times New Roman"/>
          <w:sz w:val="24"/>
          <w:szCs w:val="24"/>
        </w:rPr>
      </w:pPr>
      <w:r w:rsidRPr="008E61C5">
        <w:rPr>
          <w:rFonts w:ascii="Calibri" w:eastAsia="Times New Roman" w:hAnsi="Calibri" w:cs="Times New Roman"/>
          <w:bCs/>
          <w:sz w:val="24"/>
          <w:szCs w:val="24"/>
        </w:rPr>
        <w:t>Telephone: 800-421-3481</w:t>
      </w:r>
      <w:r w:rsidRPr="008E61C5">
        <w:rPr>
          <w:rFonts w:ascii="Calibri" w:eastAsia="Times New Roman" w:hAnsi="Calibri" w:cs="Times New Roman"/>
          <w:bCs/>
          <w:sz w:val="24"/>
          <w:szCs w:val="24"/>
        </w:rPr>
        <w:br/>
        <w:t>FAX: 202-453-6012; TDD: 800-877-8339</w:t>
      </w:r>
      <w:r w:rsidRPr="008E61C5">
        <w:rPr>
          <w:rFonts w:ascii="Calibri" w:eastAsia="Times New Roman" w:hAnsi="Calibri" w:cs="Times New Roman"/>
          <w:bCs/>
          <w:sz w:val="24"/>
          <w:szCs w:val="24"/>
        </w:rPr>
        <w:br/>
        <w:t xml:space="preserve">Email: </w:t>
      </w:r>
      <w:hyperlink r:id="rId9" w:history="1">
        <w:r w:rsidRPr="008E61C5">
          <w:rPr>
            <w:rStyle w:val="Hyperlink"/>
            <w:rFonts w:ascii="Calibri" w:eastAsia="Times New Roman" w:hAnsi="Calibri" w:cs="Times New Roman"/>
            <w:bCs/>
            <w:sz w:val="24"/>
            <w:szCs w:val="24"/>
          </w:rPr>
          <w:t>OCR@ed.gov</w:t>
        </w:r>
      </w:hyperlink>
      <w:r w:rsidRPr="008E61C5">
        <w:rPr>
          <w:rFonts w:ascii="Calibri" w:eastAsia="Times New Roman" w:hAnsi="Calibri" w:cs="Times New Roman"/>
          <w:bCs/>
          <w:sz w:val="24"/>
          <w:szCs w:val="24"/>
        </w:rPr>
        <w:t xml:space="preserve"> </w:t>
      </w:r>
    </w:p>
    <w:p w14:paraId="2975E937" w14:textId="77777777" w:rsidR="00257197" w:rsidRPr="00B93D76" w:rsidRDefault="004C64FD" w:rsidP="00B93D76">
      <w:pPr>
        <w:pStyle w:val="ListParagraph"/>
        <w:numPr>
          <w:ilvl w:val="0"/>
          <w:numId w:val="10"/>
        </w:numPr>
        <w:spacing w:before="100" w:beforeAutospacing="1"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Prohibited Misconduct</w:t>
      </w:r>
    </w:p>
    <w:p w14:paraId="631E0D53" w14:textId="2B54BFE9" w:rsidR="00257197" w:rsidRPr="00100289" w:rsidRDefault="0023272A" w:rsidP="00100289">
      <w:pPr>
        <w:spacing w:before="100" w:beforeAutospacing="1" w:after="100" w:afterAutospacing="1" w:line="240" w:lineRule="auto"/>
        <w:rPr>
          <w:rFonts w:ascii="Calibri" w:eastAsia="Times New Roman" w:hAnsi="Calibri" w:cs="Times New Roman"/>
          <w:sz w:val="24"/>
          <w:szCs w:val="24"/>
        </w:rPr>
      </w:pPr>
      <w:r w:rsidRPr="0023272A">
        <w:rPr>
          <w:rFonts w:ascii="Calibri" w:eastAsia="Times New Roman" w:hAnsi="Calibri" w:cs="Times New Roman"/>
          <w:sz w:val="24"/>
          <w:szCs w:val="24"/>
        </w:rPr>
        <w:t>College of Saint Mary Sexual Misconduct, Harassment, Relationship Violence and Stalking Policy</w:t>
      </w:r>
      <w:r>
        <w:rPr>
          <w:rFonts w:ascii="Calibri" w:eastAsia="Times New Roman" w:hAnsi="Calibri" w:cs="Times New Roman"/>
          <w:sz w:val="24"/>
          <w:szCs w:val="24"/>
        </w:rPr>
        <w:t xml:space="preserve"> </w:t>
      </w:r>
      <w:r w:rsidR="00257197" w:rsidRPr="00100289">
        <w:rPr>
          <w:rFonts w:ascii="Calibri" w:eastAsia="Times New Roman" w:hAnsi="Calibri" w:cs="Times New Roman"/>
          <w:sz w:val="24"/>
          <w:szCs w:val="24"/>
        </w:rPr>
        <w:t xml:space="preserve">addresses a </w:t>
      </w:r>
      <w:r w:rsidR="00B0457E">
        <w:rPr>
          <w:rFonts w:ascii="Calibri" w:eastAsia="Times New Roman" w:hAnsi="Calibri" w:cs="Times New Roman"/>
          <w:sz w:val="24"/>
          <w:szCs w:val="24"/>
        </w:rPr>
        <w:t>broad spectrum of behavior, all of which fall under the general term sexual misconduct.</w:t>
      </w:r>
    </w:p>
    <w:p w14:paraId="72328EE8" w14:textId="12F201A5" w:rsidR="00257197" w:rsidRPr="00257197" w:rsidRDefault="00257197" w:rsidP="00E14945">
      <w:pPr>
        <w:pStyle w:val="ListParagraph"/>
        <w:numPr>
          <w:ilvl w:val="0"/>
          <w:numId w:val="12"/>
        </w:numPr>
        <w:spacing w:after="100" w:afterAutospacing="1" w:line="240" w:lineRule="auto"/>
        <w:ind w:left="360"/>
      </w:pPr>
      <w:r w:rsidRPr="00257197">
        <w:rPr>
          <w:rFonts w:ascii="Calibri" w:eastAsia="Calibri" w:hAnsi="Calibri" w:cs="Times New Roman"/>
          <w:sz w:val="24"/>
          <w:szCs w:val="24"/>
        </w:rPr>
        <w:t>Sexual Harassment</w:t>
      </w:r>
    </w:p>
    <w:p w14:paraId="18A14EB9" w14:textId="2C73648D" w:rsidR="00257197" w:rsidRPr="00257197" w:rsidRDefault="00257197" w:rsidP="00257197">
      <w:pPr>
        <w:keepLines/>
        <w:spacing w:after="0" w:line="240" w:lineRule="auto"/>
        <w:rPr>
          <w:rFonts w:ascii="Calibri" w:eastAsia="Calibri" w:hAnsi="Calibri" w:cs="Times New Roman"/>
          <w:sz w:val="24"/>
          <w:szCs w:val="24"/>
        </w:rPr>
      </w:pPr>
      <w:r w:rsidRPr="00257197">
        <w:rPr>
          <w:rFonts w:ascii="Calibri" w:eastAsia="Calibri" w:hAnsi="Calibri" w:cs="Times New Roman"/>
          <w:sz w:val="24"/>
          <w:szCs w:val="24"/>
        </w:rPr>
        <w:t>Sexual Harassment is defined as unwant</w:t>
      </w:r>
      <w:r w:rsidR="008E585F">
        <w:rPr>
          <w:rFonts w:ascii="Calibri" w:eastAsia="Calibri" w:hAnsi="Calibri" w:cs="Times New Roman"/>
          <w:sz w:val="24"/>
          <w:szCs w:val="24"/>
        </w:rPr>
        <w:t xml:space="preserve">ed conduct of a sexual nature </w:t>
      </w:r>
      <w:r w:rsidRPr="00257197">
        <w:rPr>
          <w:rFonts w:ascii="Calibri" w:eastAsia="Calibri" w:hAnsi="Calibri" w:cs="Times New Roman"/>
          <w:sz w:val="24"/>
          <w:szCs w:val="24"/>
        </w:rPr>
        <w:t xml:space="preserve">when one or more of the following occur: </w:t>
      </w:r>
    </w:p>
    <w:p w14:paraId="7F55CD2B" w14:textId="77777777" w:rsidR="00257197" w:rsidRPr="00257197" w:rsidRDefault="00257197" w:rsidP="00257197">
      <w:pPr>
        <w:keepLines/>
        <w:spacing w:after="0" w:line="240" w:lineRule="auto"/>
        <w:rPr>
          <w:rFonts w:ascii="Calibri" w:eastAsia="Calibri" w:hAnsi="Calibri" w:cs="Times New Roman"/>
          <w:sz w:val="24"/>
          <w:szCs w:val="24"/>
        </w:rPr>
      </w:pPr>
    </w:p>
    <w:p w14:paraId="19ACF325" w14:textId="2C4CF705" w:rsidR="00257197" w:rsidRPr="00257197" w:rsidRDefault="00257197" w:rsidP="00E14945">
      <w:pPr>
        <w:keepLines/>
        <w:numPr>
          <w:ilvl w:val="0"/>
          <w:numId w:val="11"/>
        </w:numPr>
        <w:spacing w:after="0" w:line="240" w:lineRule="auto"/>
        <w:contextualSpacing/>
        <w:rPr>
          <w:rFonts w:ascii="Calibri" w:eastAsia="Calibri" w:hAnsi="Calibri" w:cs="Times New Roman"/>
          <w:sz w:val="24"/>
          <w:szCs w:val="24"/>
        </w:rPr>
      </w:pPr>
      <w:r w:rsidRPr="00257197">
        <w:rPr>
          <w:rFonts w:ascii="Calibri" w:eastAsia="Calibri" w:hAnsi="Calibri" w:cs="Times New Roman"/>
          <w:sz w:val="24"/>
          <w:szCs w:val="24"/>
        </w:rPr>
        <w:t>Submission to or rejection of such conduct is made either explicitly or implicitly a term or condition of an individual's employment, academic progress, or participation in any aspect</w:t>
      </w:r>
      <w:r w:rsidRPr="00257197">
        <w:rPr>
          <w:rFonts w:ascii="Calibri" w:eastAsia="Calibri" w:hAnsi="Calibri" w:cs="Times New Roman"/>
          <w:sz w:val="24"/>
          <w:szCs w:val="24"/>
        </w:rPr>
        <w:tab/>
        <w:t xml:space="preserve"> of a college program or activity;</w:t>
      </w:r>
      <w:r w:rsidR="00C2041D">
        <w:rPr>
          <w:rFonts w:ascii="Calibri" w:eastAsia="Calibri" w:hAnsi="Calibri" w:cs="Times New Roman"/>
          <w:sz w:val="24"/>
          <w:szCs w:val="24"/>
        </w:rPr>
        <w:t xml:space="preserve"> or is used as the basis for employment or academic decisions affecting such individual, or</w:t>
      </w:r>
      <w:r w:rsidRPr="00257197">
        <w:rPr>
          <w:rFonts w:ascii="Calibri" w:eastAsia="Calibri" w:hAnsi="Calibri" w:cs="Times New Roman"/>
          <w:sz w:val="24"/>
          <w:szCs w:val="24"/>
        </w:rPr>
        <w:tab/>
      </w:r>
      <w:r w:rsidRPr="00257197">
        <w:rPr>
          <w:rFonts w:ascii="Calibri" w:eastAsia="Calibri" w:hAnsi="Calibri" w:cs="Times New Roman"/>
          <w:sz w:val="24"/>
          <w:szCs w:val="24"/>
        </w:rPr>
        <w:tab/>
      </w:r>
    </w:p>
    <w:p w14:paraId="288F4403" w14:textId="77777777" w:rsidR="00257197" w:rsidRPr="00257197" w:rsidRDefault="00257197" w:rsidP="00257197">
      <w:pPr>
        <w:keepLines/>
        <w:spacing w:after="0" w:line="240" w:lineRule="auto"/>
        <w:rPr>
          <w:rFonts w:ascii="Calibri" w:eastAsia="Calibri" w:hAnsi="Calibri" w:cs="Times New Roman"/>
          <w:sz w:val="24"/>
          <w:szCs w:val="24"/>
        </w:rPr>
      </w:pPr>
    </w:p>
    <w:p w14:paraId="1B30EC53" w14:textId="256CC91C" w:rsidR="00257197" w:rsidRDefault="00257197" w:rsidP="00E14945">
      <w:pPr>
        <w:keepLines/>
        <w:numPr>
          <w:ilvl w:val="0"/>
          <w:numId w:val="11"/>
        </w:numPr>
        <w:spacing w:after="0" w:line="240" w:lineRule="auto"/>
        <w:contextualSpacing/>
        <w:rPr>
          <w:rFonts w:ascii="Calibri" w:eastAsia="Calibri" w:hAnsi="Calibri" w:cs="Times New Roman"/>
          <w:sz w:val="24"/>
          <w:szCs w:val="24"/>
        </w:rPr>
      </w:pPr>
      <w:r w:rsidRPr="00257197">
        <w:rPr>
          <w:rFonts w:ascii="Calibri" w:eastAsia="Calibri" w:hAnsi="Calibri" w:cs="Times New Roman"/>
          <w:sz w:val="24"/>
          <w:szCs w:val="24"/>
        </w:rPr>
        <w:t>Such conduct has the purpose or effect of unreasonably interfering with an individual's work, academic performance</w:t>
      </w:r>
      <w:r w:rsidRPr="00257197">
        <w:rPr>
          <w:rFonts w:ascii="Calibri" w:eastAsia="Calibri" w:hAnsi="Calibri" w:cs="Times New Roman"/>
        </w:rPr>
        <w:t xml:space="preserve">, or </w:t>
      </w:r>
      <w:r w:rsidRPr="00257197">
        <w:rPr>
          <w:rFonts w:ascii="Calibri" w:eastAsia="Calibri" w:hAnsi="Calibri" w:cs="Times New Roman"/>
          <w:sz w:val="24"/>
          <w:szCs w:val="24"/>
        </w:rPr>
        <w:t xml:space="preserve">equal opportunity to participate in or benefit from the University's educational programs, activities, or employment. That is, the conduct is so severe, pervasive, </w:t>
      </w:r>
      <w:r w:rsidR="00FC3381">
        <w:rPr>
          <w:rFonts w:ascii="Calibri" w:eastAsia="Calibri" w:hAnsi="Calibri" w:cs="Times New Roman"/>
          <w:sz w:val="24"/>
          <w:szCs w:val="24"/>
        </w:rPr>
        <w:t>and objectively offensive</w:t>
      </w:r>
      <w:r w:rsidRPr="00257197">
        <w:rPr>
          <w:rFonts w:ascii="Calibri" w:eastAsia="Calibri" w:hAnsi="Calibri" w:cs="Times New Roman"/>
          <w:sz w:val="24"/>
          <w:szCs w:val="24"/>
        </w:rPr>
        <w:t xml:space="preserve"> as to create a hostile educational or workplace environment under both a subjective and an objective standard. In determining whether a reasonable person in the individual’s circumstances would find the work or educational environment hostile, the totality of the circumstances must be considered.</w:t>
      </w:r>
    </w:p>
    <w:p w14:paraId="7273BC81" w14:textId="77777777" w:rsidR="00DA011D" w:rsidRDefault="00DA011D" w:rsidP="00DA011D">
      <w:pPr>
        <w:keepLines/>
        <w:spacing w:after="0" w:line="240" w:lineRule="auto"/>
        <w:ind w:left="780"/>
        <w:contextualSpacing/>
        <w:rPr>
          <w:rFonts w:ascii="Calibri" w:eastAsia="Calibri" w:hAnsi="Calibri" w:cs="Times New Roman"/>
          <w:sz w:val="24"/>
          <w:szCs w:val="24"/>
        </w:rPr>
      </w:pPr>
    </w:p>
    <w:p w14:paraId="79F5EAA2" w14:textId="3CD27F8B" w:rsidR="00F30091" w:rsidRPr="00257197" w:rsidRDefault="00F30091" w:rsidP="00E14945">
      <w:pPr>
        <w:keepLines/>
        <w:numPr>
          <w:ilvl w:val="0"/>
          <w:numId w:val="11"/>
        </w:numPr>
        <w:spacing w:after="0" w:line="240" w:lineRule="auto"/>
        <w:contextualSpacing/>
        <w:rPr>
          <w:rFonts w:ascii="Calibri" w:eastAsia="Calibri" w:hAnsi="Calibri" w:cs="Times New Roman"/>
          <w:sz w:val="24"/>
          <w:szCs w:val="24"/>
        </w:rPr>
      </w:pPr>
      <w:r>
        <w:rPr>
          <w:rFonts w:ascii="Calibri" w:eastAsia="Calibri" w:hAnsi="Calibri" w:cs="Times New Roman"/>
          <w:sz w:val="24"/>
          <w:szCs w:val="24"/>
        </w:rPr>
        <w:t>Any instance of sexual assault, dating violence, domestic violence, or stalking</w:t>
      </w:r>
    </w:p>
    <w:p w14:paraId="6D832039" w14:textId="77777777" w:rsidR="008E585F" w:rsidRDefault="008E585F" w:rsidP="00257197">
      <w:pPr>
        <w:spacing w:after="160" w:line="259" w:lineRule="auto"/>
        <w:rPr>
          <w:rFonts w:ascii="Calibri" w:eastAsia="Calibri" w:hAnsi="Calibri" w:cs="Times New Roman"/>
          <w:sz w:val="24"/>
          <w:szCs w:val="24"/>
        </w:rPr>
      </w:pPr>
    </w:p>
    <w:p w14:paraId="3EEC3DCF" w14:textId="15475B38" w:rsidR="00257197" w:rsidRPr="00257197" w:rsidRDefault="00257197" w:rsidP="00257197">
      <w:pPr>
        <w:spacing w:after="160" w:line="259" w:lineRule="auto"/>
        <w:rPr>
          <w:rFonts w:ascii="Calibri" w:eastAsia="Calibri" w:hAnsi="Calibri" w:cs="Times New Roman"/>
          <w:sz w:val="24"/>
          <w:szCs w:val="24"/>
        </w:rPr>
      </w:pPr>
      <w:r w:rsidRPr="00257197">
        <w:rPr>
          <w:rFonts w:ascii="Calibri" w:eastAsia="Calibri" w:hAnsi="Calibri" w:cs="Times New Roman"/>
          <w:sz w:val="24"/>
          <w:szCs w:val="24"/>
        </w:rPr>
        <w:t xml:space="preserve">Sexual harassment may be committed by anyone regardless of gender identity and may occur between members of the same or different sex. </w:t>
      </w:r>
    </w:p>
    <w:p w14:paraId="7D30D535" w14:textId="5EDD4AC4" w:rsidR="004F7D9E" w:rsidRDefault="008E585F" w:rsidP="008E585F">
      <w:pPr>
        <w:spacing w:after="160" w:line="259" w:lineRule="auto"/>
        <w:rPr>
          <w:rFonts w:ascii="Calibri" w:eastAsia="Calibri" w:hAnsi="Calibri" w:cs="Times New Roman"/>
          <w:sz w:val="24"/>
          <w:szCs w:val="24"/>
        </w:rPr>
      </w:pPr>
      <w:r w:rsidRPr="008E585F">
        <w:rPr>
          <w:rFonts w:ascii="Calibri" w:eastAsia="Calibri" w:hAnsi="Calibri" w:cs="Times New Roman"/>
          <w:sz w:val="24"/>
          <w:szCs w:val="24"/>
        </w:rPr>
        <w:t>Sexual harassment can include unwelcome sexual advances, requests for sexual favors, and other verbal, nonverbal, written, visual, or physical conduct of a sexual nature</w:t>
      </w:r>
      <w:r>
        <w:rPr>
          <w:rFonts w:ascii="Calibri" w:eastAsia="Calibri" w:hAnsi="Calibri" w:cs="Times New Roman"/>
          <w:sz w:val="24"/>
          <w:szCs w:val="24"/>
        </w:rPr>
        <w:t xml:space="preserve">. </w:t>
      </w:r>
      <w:r w:rsidRPr="00257197">
        <w:rPr>
          <w:rFonts w:ascii="Calibri" w:eastAsia="Calibri" w:hAnsi="Calibri" w:cs="Times New Roman"/>
          <w:sz w:val="24"/>
          <w:szCs w:val="24"/>
        </w:rPr>
        <w:t xml:space="preserve"> </w:t>
      </w:r>
      <w:r w:rsidR="00257197" w:rsidRPr="00257197">
        <w:rPr>
          <w:rFonts w:ascii="Calibri" w:eastAsia="Calibri" w:hAnsi="Calibri" w:cs="Times New Roman"/>
          <w:sz w:val="24"/>
          <w:szCs w:val="24"/>
        </w:rPr>
        <w:t xml:space="preserve">Sexual harassment also includes harassment based on gender, sexual orientation, gender identity, or gender expression, which may include acts of aggression, intimidation, stalking, or hostility based on sex/gender or sex/gender-stereotyping, even if the acts do not involve conduct of a sexual nature. Gender-based </w:t>
      </w:r>
      <w:r w:rsidR="00875FE3">
        <w:rPr>
          <w:rFonts w:ascii="Calibri" w:eastAsia="Calibri" w:hAnsi="Calibri" w:cs="Times New Roman"/>
          <w:sz w:val="24"/>
          <w:szCs w:val="24"/>
        </w:rPr>
        <w:t>harassment can occur if individuals</w:t>
      </w:r>
      <w:r w:rsidR="00257197" w:rsidRPr="00257197">
        <w:rPr>
          <w:rFonts w:ascii="Calibri" w:eastAsia="Calibri" w:hAnsi="Calibri" w:cs="Times New Roman"/>
          <w:sz w:val="24"/>
          <w:szCs w:val="24"/>
        </w:rPr>
        <w:t xml:space="preserve"> are harassed either for </w:t>
      </w:r>
      <w:r w:rsidR="00257197" w:rsidRPr="00257197">
        <w:rPr>
          <w:rFonts w:ascii="Calibri" w:eastAsia="Calibri" w:hAnsi="Calibri" w:cs="Times New Roman"/>
          <w:sz w:val="24"/>
          <w:szCs w:val="24"/>
        </w:rPr>
        <w:lastRenderedPageBreak/>
        <w:t>exhibiting what is perceived as a stereotypical characteristic of their sex, or for failing to conform to stereotypical notions of masculinity or femininity. To constitute harassment, the conduct must unreasonably interfere with an individual's work, academic performance, or equal opportunity to participate in or benefit from the University's educational programs, activities, or employment. That is, the conduct is so severe, pervasive, or persistent as to create a hostile educational or workplace environment under both a subjective and an objective standard.  In determining whether a reasonable person in the individual’s circumstances would</w:t>
      </w:r>
      <w:r w:rsidR="00E23C3F">
        <w:rPr>
          <w:rFonts w:ascii="Calibri" w:eastAsia="Calibri" w:hAnsi="Calibri" w:cs="Times New Roman"/>
          <w:sz w:val="24"/>
          <w:szCs w:val="24"/>
        </w:rPr>
        <w:t xml:space="preserve"> </w:t>
      </w:r>
      <w:r w:rsidR="00257197" w:rsidRPr="00257197">
        <w:rPr>
          <w:rFonts w:ascii="Calibri" w:eastAsia="Calibri" w:hAnsi="Calibri" w:cs="Times New Roman"/>
          <w:sz w:val="24"/>
          <w:szCs w:val="24"/>
        </w:rPr>
        <w:t>find the work or educational environment hostile, the totality of the circumstances must be considered.</w:t>
      </w:r>
    </w:p>
    <w:p w14:paraId="6FC45F44" w14:textId="02DD68EA" w:rsidR="004F7D9E" w:rsidRDefault="004F7D9E" w:rsidP="00E14945">
      <w:pPr>
        <w:pStyle w:val="ListParagraph"/>
        <w:numPr>
          <w:ilvl w:val="0"/>
          <w:numId w:val="12"/>
        </w:numPr>
        <w:spacing w:after="160" w:line="259" w:lineRule="auto"/>
        <w:ind w:left="360"/>
        <w:rPr>
          <w:rFonts w:ascii="Calibri" w:eastAsia="Calibri" w:hAnsi="Calibri" w:cs="Times New Roman"/>
          <w:sz w:val="24"/>
          <w:szCs w:val="24"/>
        </w:rPr>
      </w:pPr>
      <w:r w:rsidRPr="004F7D9E">
        <w:rPr>
          <w:rFonts w:ascii="Calibri" w:eastAsia="Calibri" w:hAnsi="Calibri" w:cs="Times New Roman"/>
          <w:sz w:val="24"/>
          <w:szCs w:val="24"/>
        </w:rPr>
        <w:t xml:space="preserve">Sexual Assault </w:t>
      </w:r>
      <w:r w:rsidR="00AB572E">
        <w:rPr>
          <w:rFonts w:ascii="Calibri" w:eastAsia="Calibri" w:hAnsi="Calibri" w:cs="Times New Roman"/>
          <w:sz w:val="24"/>
          <w:szCs w:val="24"/>
        </w:rPr>
        <w:t>and Non-Consensual Sexual Contact</w:t>
      </w:r>
    </w:p>
    <w:p w14:paraId="44D38CDE" w14:textId="23C16DA1" w:rsidR="004F7D9E" w:rsidRDefault="004F7D9E" w:rsidP="00875FE3">
      <w:pPr>
        <w:spacing w:after="160" w:line="259" w:lineRule="auto"/>
        <w:rPr>
          <w:rFonts w:ascii="Calibri" w:eastAsia="Calibri" w:hAnsi="Calibri" w:cs="Times New Roman"/>
          <w:sz w:val="24"/>
          <w:szCs w:val="24"/>
        </w:rPr>
      </w:pPr>
      <w:r>
        <w:rPr>
          <w:rFonts w:ascii="Calibri" w:eastAsia="Calibri" w:hAnsi="Calibri" w:cs="Times New Roman"/>
          <w:sz w:val="24"/>
          <w:szCs w:val="24"/>
        </w:rPr>
        <w:t>Sexual assault is defined as having or attempting to subject another person</w:t>
      </w:r>
      <w:r w:rsidR="00AB572E">
        <w:rPr>
          <w:rFonts w:ascii="Calibri" w:eastAsia="Calibri" w:hAnsi="Calibri" w:cs="Times New Roman"/>
          <w:sz w:val="24"/>
          <w:szCs w:val="24"/>
        </w:rPr>
        <w:t xml:space="preserve"> to sexual intercourse</w:t>
      </w:r>
      <w:r>
        <w:rPr>
          <w:rFonts w:ascii="Calibri" w:eastAsia="Calibri" w:hAnsi="Calibri" w:cs="Times New Roman"/>
          <w:sz w:val="24"/>
          <w:szCs w:val="24"/>
        </w:rPr>
        <w:t xml:space="preserve"> either:</w:t>
      </w:r>
    </w:p>
    <w:p w14:paraId="57254BA9" w14:textId="596C09D1" w:rsidR="00AB572E" w:rsidRPr="00AB572E" w:rsidRDefault="00AB572E" w:rsidP="00E14945">
      <w:pPr>
        <w:numPr>
          <w:ilvl w:val="0"/>
          <w:numId w:val="13"/>
        </w:numPr>
        <w:tabs>
          <w:tab w:val="num" w:pos="720"/>
        </w:tabs>
        <w:spacing w:after="160" w:line="259" w:lineRule="auto"/>
        <w:rPr>
          <w:rFonts w:ascii="Calibri" w:eastAsia="Calibri" w:hAnsi="Calibri" w:cs="Times New Roman"/>
          <w:sz w:val="24"/>
          <w:szCs w:val="24"/>
        </w:rPr>
      </w:pPr>
      <w:r w:rsidRPr="00AB572E">
        <w:rPr>
          <w:rFonts w:ascii="Calibri" w:eastAsia="Calibri" w:hAnsi="Calibri" w:cs="Times New Roman"/>
          <w:sz w:val="24"/>
          <w:szCs w:val="24"/>
        </w:rPr>
        <w:t>W</w:t>
      </w:r>
      <w:r w:rsidR="00D8403C">
        <w:rPr>
          <w:rFonts w:ascii="Calibri" w:eastAsia="Calibri" w:hAnsi="Calibri" w:cs="Times New Roman"/>
          <w:sz w:val="24"/>
          <w:szCs w:val="24"/>
        </w:rPr>
        <w:t xml:space="preserve">ithout the consent of the </w:t>
      </w:r>
      <w:r w:rsidR="00A04BFD">
        <w:rPr>
          <w:rFonts w:ascii="Calibri" w:eastAsia="Calibri" w:hAnsi="Calibri" w:cs="Times New Roman"/>
          <w:sz w:val="24"/>
          <w:szCs w:val="24"/>
        </w:rPr>
        <w:t>Complainant</w:t>
      </w:r>
      <w:r w:rsidRPr="00AB572E">
        <w:rPr>
          <w:rFonts w:ascii="Calibri" w:eastAsia="Calibri" w:hAnsi="Calibri" w:cs="Times New Roman"/>
          <w:sz w:val="24"/>
          <w:szCs w:val="24"/>
        </w:rPr>
        <w:t>, or</w:t>
      </w:r>
    </w:p>
    <w:p w14:paraId="4CD47D18" w14:textId="20C17E2E" w:rsidR="00AB572E" w:rsidRPr="00AB572E" w:rsidRDefault="00AB572E" w:rsidP="00E14945">
      <w:pPr>
        <w:numPr>
          <w:ilvl w:val="0"/>
          <w:numId w:val="13"/>
        </w:numPr>
        <w:tabs>
          <w:tab w:val="num" w:pos="720"/>
        </w:tabs>
        <w:spacing w:after="160" w:line="259" w:lineRule="auto"/>
        <w:rPr>
          <w:rFonts w:ascii="Calibri" w:eastAsia="Calibri" w:hAnsi="Calibri" w:cs="Times New Roman"/>
          <w:sz w:val="24"/>
          <w:szCs w:val="24"/>
        </w:rPr>
      </w:pPr>
      <w:r w:rsidRPr="00AB572E">
        <w:rPr>
          <w:rFonts w:ascii="Calibri" w:eastAsia="Calibri" w:hAnsi="Calibri" w:cs="Times New Roman"/>
          <w:sz w:val="24"/>
          <w:szCs w:val="24"/>
        </w:rPr>
        <w:t xml:space="preserve">When the </w:t>
      </w:r>
      <w:r w:rsidR="00D8403C">
        <w:rPr>
          <w:rFonts w:ascii="Calibri" w:eastAsia="Calibri" w:hAnsi="Calibri" w:cs="Times New Roman"/>
          <w:sz w:val="24"/>
          <w:szCs w:val="24"/>
        </w:rPr>
        <w:t>Respondent</w:t>
      </w:r>
      <w:r w:rsidRPr="00AB572E">
        <w:rPr>
          <w:rFonts w:ascii="Calibri" w:eastAsia="Calibri" w:hAnsi="Calibri" w:cs="Times New Roman"/>
          <w:sz w:val="24"/>
          <w:szCs w:val="24"/>
        </w:rPr>
        <w:t xml:space="preserve"> knew (or should have known) that the </w:t>
      </w:r>
      <w:r w:rsidR="00A04BFD">
        <w:rPr>
          <w:rFonts w:ascii="Calibri" w:eastAsia="Calibri" w:hAnsi="Calibri" w:cs="Times New Roman"/>
          <w:sz w:val="24"/>
          <w:szCs w:val="24"/>
        </w:rPr>
        <w:t>Complainant</w:t>
      </w:r>
      <w:r w:rsidRPr="00AB572E">
        <w:rPr>
          <w:rFonts w:ascii="Calibri" w:eastAsia="Calibri" w:hAnsi="Calibri" w:cs="Times New Roman"/>
          <w:sz w:val="24"/>
          <w:szCs w:val="24"/>
        </w:rPr>
        <w:t xml:space="preserve"> was </w:t>
      </w:r>
      <w:r w:rsidR="00561DF5">
        <w:rPr>
          <w:rFonts w:ascii="Calibri" w:eastAsia="Calibri" w:hAnsi="Calibri" w:cs="Times New Roman"/>
          <w:sz w:val="24"/>
          <w:szCs w:val="24"/>
        </w:rPr>
        <w:t>incapacitated</w:t>
      </w:r>
      <w:r w:rsidR="00BB12BF">
        <w:rPr>
          <w:rFonts w:ascii="Calibri" w:eastAsia="Calibri" w:hAnsi="Calibri" w:cs="Times New Roman"/>
          <w:sz w:val="24"/>
          <w:szCs w:val="24"/>
        </w:rPr>
        <w:t>.</w:t>
      </w:r>
    </w:p>
    <w:p w14:paraId="72DD52DA" w14:textId="67EDAA97" w:rsidR="004F7D9E" w:rsidRDefault="00AB572E" w:rsidP="00AB572E">
      <w:pPr>
        <w:spacing w:after="160" w:line="259" w:lineRule="auto"/>
        <w:rPr>
          <w:rFonts w:ascii="Calibri" w:eastAsia="Calibri" w:hAnsi="Calibri" w:cs="Times New Roman"/>
          <w:sz w:val="24"/>
          <w:szCs w:val="24"/>
        </w:rPr>
      </w:pPr>
      <w:r>
        <w:rPr>
          <w:rFonts w:ascii="Calibri" w:eastAsia="Calibri" w:hAnsi="Calibri" w:cs="Times New Roman"/>
          <w:sz w:val="24"/>
          <w:szCs w:val="24"/>
        </w:rPr>
        <w:t>Sexual intercourse includes vaginal or anal penetration, however slight, with a body part</w:t>
      </w:r>
      <w:r>
        <w:rPr>
          <w:rFonts w:ascii="Calibri" w:eastAsia="Calibri" w:hAnsi="Calibri" w:cs="Times New Roman"/>
          <w:sz w:val="24"/>
          <w:szCs w:val="24"/>
        </w:rPr>
        <w:tab/>
        <w:t xml:space="preserve">(e.g., penis, tongue, finger, hand) or object, or oral </w:t>
      </w:r>
      <w:r w:rsidR="004F7D9E" w:rsidRPr="004F7D9E">
        <w:rPr>
          <w:rFonts w:ascii="Calibri" w:eastAsia="Calibri" w:hAnsi="Calibri" w:cs="Times New Roman"/>
          <w:sz w:val="24"/>
          <w:szCs w:val="24"/>
        </w:rPr>
        <w:t>penetrat</w:t>
      </w:r>
      <w:r>
        <w:rPr>
          <w:rFonts w:ascii="Calibri" w:eastAsia="Calibri" w:hAnsi="Calibri" w:cs="Times New Roman"/>
          <w:sz w:val="24"/>
          <w:szCs w:val="24"/>
        </w:rPr>
        <w:t xml:space="preserve">ion involving mouth to genital </w:t>
      </w:r>
      <w:r w:rsidR="004F7D9E" w:rsidRPr="004F7D9E">
        <w:rPr>
          <w:rFonts w:ascii="Calibri" w:eastAsia="Calibri" w:hAnsi="Calibri" w:cs="Times New Roman"/>
          <w:sz w:val="24"/>
          <w:szCs w:val="24"/>
        </w:rPr>
        <w:t>contact</w:t>
      </w:r>
      <w:r>
        <w:rPr>
          <w:rFonts w:ascii="Calibri" w:eastAsia="Calibri" w:hAnsi="Calibri" w:cs="Times New Roman"/>
          <w:sz w:val="24"/>
          <w:szCs w:val="24"/>
        </w:rPr>
        <w:t>.</w:t>
      </w:r>
    </w:p>
    <w:p w14:paraId="076C764B" w14:textId="0B9B37DB" w:rsidR="00AB572E" w:rsidRPr="00AB572E" w:rsidRDefault="00AB572E" w:rsidP="00AB572E">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Non-consensual sexual contact is defined as having intentional physical contact of a sexual nature with another </w:t>
      </w:r>
      <w:r w:rsidRPr="00AB572E">
        <w:rPr>
          <w:rFonts w:ascii="Calibri" w:eastAsia="Calibri" w:hAnsi="Calibri" w:cs="Times New Roman"/>
          <w:sz w:val="24"/>
          <w:szCs w:val="24"/>
        </w:rPr>
        <w:t>individual:</w:t>
      </w:r>
      <w:r w:rsidRPr="00AB572E">
        <w:rPr>
          <w:rFonts w:ascii="Calibri" w:eastAsia="Calibri" w:hAnsi="Calibri" w:cs="Times New Roman"/>
          <w:sz w:val="24"/>
          <w:szCs w:val="24"/>
        </w:rPr>
        <w:tab/>
      </w:r>
    </w:p>
    <w:p w14:paraId="0857CCA0" w14:textId="6F6ED531" w:rsidR="00AB572E" w:rsidRPr="00AB572E" w:rsidRDefault="00AB572E" w:rsidP="00E14945">
      <w:pPr>
        <w:numPr>
          <w:ilvl w:val="0"/>
          <w:numId w:val="13"/>
        </w:numPr>
        <w:tabs>
          <w:tab w:val="num" w:pos="720"/>
        </w:tabs>
        <w:spacing w:after="160" w:line="259" w:lineRule="auto"/>
        <w:rPr>
          <w:rFonts w:ascii="Calibri" w:eastAsia="Calibri" w:hAnsi="Calibri" w:cs="Times New Roman"/>
          <w:sz w:val="24"/>
          <w:szCs w:val="24"/>
        </w:rPr>
      </w:pPr>
      <w:r w:rsidRPr="00AB572E">
        <w:rPr>
          <w:rFonts w:ascii="Calibri" w:eastAsia="Calibri" w:hAnsi="Calibri" w:cs="Times New Roman"/>
          <w:sz w:val="24"/>
          <w:szCs w:val="24"/>
        </w:rPr>
        <w:t xml:space="preserve">Without the consent of the </w:t>
      </w:r>
      <w:r w:rsidR="00A04BFD">
        <w:rPr>
          <w:rFonts w:ascii="Calibri" w:eastAsia="Calibri" w:hAnsi="Calibri" w:cs="Times New Roman"/>
          <w:sz w:val="24"/>
          <w:szCs w:val="24"/>
        </w:rPr>
        <w:t>Complainant</w:t>
      </w:r>
      <w:r w:rsidRPr="00AB572E">
        <w:rPr>
          <w:rFonts w:ascii="Calibri" w:eastAsia="Calibri" w:hAnsi="Calibri" w:cs="Times New Roman"/>
          <w:sz w:val="24"/>
          <w:szCs w:val="24"/>
        </w:rPr>
        <w:t>, or</w:t>
      </w:r>
    </w:p>
    <w:p w14:paraId="2B51BD04" w14:textId="09F5A3BA" w:rsidR="00AB572E" w:rsidRPr="00AB572E" w:rsidRDefault="00AB572E" w:rsidP="00E14945">
      <w:pPr>
        <w:numPr>
          <w:ilvl w:val="0"/>
          <w:numId w:val="13"/>
        </w:numPr>
        <w:tabs>
          <w:tab w:val="num" w:pos="720"/>
        </w:tabs>
        <w:spacing w:after="160" w:line="259" w:lineRule="auto"/>
        <w:rPr>
          <w:rFonts w:ascii="Calibri" w:eastAsia="Calibri" w:hAnsi="Calibri" w:cs="Times New Roman"/>
          <w:sz w:val="24"/>
          <w:szCs w:val="24"/>
        </w:rPr>
      </w:pPr>
      <w:r w:rsidRPr="00AB572E">
        <w:rPr>
          <w:rFonts w:ascii="Calibri" w:eastAsia="Calibri" w:hAnsi="Calibri" w:cs="Times New Roman"/>
          <w:sz w:val="24"/>
          <w:szCs w:val="24"/>
        </w:rPr>
        <w:t xml:space="preserve">When the </w:t>
      </w:r>
      <w:r w:rsidR="00D8403C">
        <w:rPr>
          <w:rFonts w:ascii="Calibri" w:eastAsia="Calibri" w:hAnsi="Calibri" w:cs="Times New Roman"/>
          <w:sz w:val="24"/>
          <w:szCs w:val="24"/>
        </w:rPr>
        <w:t>Respondent</w:t>
      </w:r>
      <w:r w:rsidRPr="00AB572E">
        <w:rPr>
          <w:rFonts w:ascii="Calibri" w:eastAsia="Calibri" w:hAnsi="Calibri" w:cs="Times New Roman"/>
          <w:sz w:val="24"/>
          <w:szCs w:val="24"/>
        </w:rPr>
        <w:t xml:space="preserve"> knew (or should have known) that the </w:t>
      </w:r>
      <w:r w:rsidR="00A04BFD">
        <w:rPr>
          <w:rFonts w:ascii="Calibri" w:eastAsia="Calibri" w:hAnsi="Calibri" w:cs="Times New Roman"/>
          <w:sz w:val="24"/>
          <w:szCs w:val="24"/>
        </w:rPr>
        <w:t>Complainant</w:t>
      </w:r>
      <w:r w:rsidRPr="00AB572E">
        <w:rPr>
          <w:rFonts w:ascii="Calibri" w:eastAsia="Calibri" w:hAnsi="Calibri" w:cs="Times New Roman"/>
          <w:sz w:val="24"/>
          <w:szCs w:val="24"/>
        </w:rPr>
        <w:t xml:space="preserve"> was </w:t>
      </w:r>
      <w:r w:rsidR="00B0457E">
        <w:rPr>
          <w:rFonts w:ascii="Calibri" w:eastAsia="Calibri" w:hAnsi="Calibri" w:cs="Times New Roman"/>
          <w:sz w:val="24"/>
          <w:szCs w:val="24"/>
        </w:rPr>
        <w:t>incapacitated</w:t>
      </w:r>
      <w:r w:rsidRPr="00AB572E">
        <w:rPr>
          <w:rFonts w:ascii="Calibri" w:eastAsia="Calibri" w:hAnsi="Calibri" w:cs="Times New Roman"/>
          <w:sz w:val="24"/>
          <w:szCs w:val="24"/>
        </w:rPr>
        <w:t>.</w:t>
      </w:r>
    </w:p>
    <w:p w14:paraId="29446086" w14:textId="77777777" w:rsidR="00005BE7" w:rsidRDefault="00AB572E" w:rsidP="00005BE7">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Non-consensual sexual contact includes: touching the intimate </w:t>
      </w:r>
      <w:r w:rsidRPr="00AB572E">
        <w:rPr>
          <w:rFonts w:ascii="Calibri" w:eastAsia="Calibri" w:hAnsi="Calibri" w:cs="Times New Roman"/>
          <w:sz w:val="24"/>
          <w:szCs w:val="24"/>
        </w:rPr>
        <w:t>part</w:t>
      </w:r>
      <w:r>
        <w:rPr>
          <w:rFonts w:ascii="Calibri" w:eastAsia="Calibri" w:hAnsi="Calibri" w:cs="Times New Roman"/>
          <w:sz w:val="24"/>
          <w:szCs w:val="24"/>
        </w:rPr>
        <w:t xml:space="preserve">s of another; touching a person with one’s own intimate parts; forcing a person to touch another’s intimate parts; forcing a person to touch their own intimate parts; or disrobing or exposure of another without permission.  Intimate parts may include the </w:t>
      </w:r>
      <w:r w:rsidRPr="00AB572E">
        <w:rPr>
          <w:rFonts w:ascii="Calibri" w:eastAsia="Calibri" w:hAnsi="Calibri" w:cs="Times New Roman"/>
          <w:sz w:val="24"/>
          <w:szCs w:val="24"/>
        </w:rPr>
        <w:t>br</w:t>
      </w:r>
      <w:r>
        <w:rPr>
          <w:rFonts w:ascii="Calibri" w:eastAsia="Calibri" w:hAnsi="Calibri" w:cs="Times New Roman"/>
          <w:sz w:val="24"/>
          <w:szCs w:val="24"/>
        </w:rPr>
        <w:t xml:space="preserve">easts or chest, genitals, buttocks, groin, mouth, or any other part of </w:t>
      </w:r>
      <w:r w:rsidR="00B75CDD">
        <w:rPr>
          <w:rFonts w:ascii="Calibri" w:eastAsia="Calibri" w:hAnsi="Calibri" w:cs="Times New Roman"/>
          <w:sz w:val="24"/>
          <w:szCs w:val="24"/>
        </w:rPr>
        <w:t xml:space="preserve">the body that is touched in a sexual manner, or the clothing covering the </w:t>
      </w:r>
      <w:r w:rsidRPr="00AB572E">
        <w:rPr>
          <w:rFonts w:ascii="Calibri" w:eastAsia="Calibri" w:hAnsi="Calibri" w:cs="Times New Roman"/>
          <w:sz w:val="24"/>
          <w:szCs w:val="24"/>
        </w:rPr>
        <w:t>same.</w:t>
      </w:r>
    </w:p>
    <w:p w14:paraId="579ECB2C" w14:textId="3BDA145D" w:rsidR="00005BE7" w:rsidRDefault="00005BE7" w:rsidP="00005BE7">
      <w:pPr>
        <w:spacing w:after="160" w:line="259" w:lineRule="auto"/>
        <w:rPr>
          <w:rFonts w:ascii="Calibri" w:eastAsia="Calibri" w:hAnsi="Calibri" w:cs="Times New Roman"/>
          <w:sz w:val="24"/>
          <w:szCs w:val="24"/>
        </w:rPr>
      </w:pPr>
      <w:r>
        <w:rPr>
          <w:rFonts w:ascii="Calibri" w:eastAsia="Calibri" w:hAnsi="Calibri" w:cs="Times New Roman"/>
          <w:sz w:val="24"/>
          <w:szCs w:val="24"/>
        </w:rPr>
        <w:t>C. Unlawful n</w:t>
      </w:r>
      <w:r w:rsidRPr="00005BE7">
        <w:rPr>
          <w:rFonts w:ascii="Calibri" w:eastAsia="Calibri" w:hAnsi="Calibri" w:cs="Times New Roman"/>
          <w:sz w:val="24"/>
          <w:szCs w:val="24"/>
        </w:rPr>
        <w:t>on-forcible sexual intercourse (incest and statutory rape)</w:t>
      </w:r>
    </w:p>
    <w:p w14:paraId="1A7D6626" w14:textId="4C702FF3" w:rsidR="00005BE7" w:rsidRPr="00005BE7" w:rsidRDefault="00005BE7" w:rsidP="00005BE7">
      <w:pPr>
        <w:spacing w:after="160" w:line="259" w:lineRule="auto"/>
        <w:rPr>
          <w:rFonts w:ascii="Calibri" w:eastAsia="Calibri" w:hAnsi="Calibri" w:cs="Times New Roman"/>
          <w:sz w:val="24"/>
          <w:szCs w:val="24"/>
        </w:rPr>
      </w:pPr>
      <w:r>
        <w:rPr>
          <w:rFonts w:ascii="Calibri" w:eastAsia="Calibri" w:hAnsi="Calibri" w:cs="Times New Roman"/>
          <w:sz w:val="24"/>
          <w:szCs w:val="24"/>
        </w:rPr>
        <w:t xml:space="preserve">Incest is the </w:t>
      </w:r>
      <w:r w:rsidRPr="00005BE7">
        <w:rPr>
          <w:rFonts w:ascii="Calibri" w:eastAsia="Calibri" w:hAnsi="Calibri" w:cs="Times New Roman"/>
          <w:sz w:val="24"/>
          <w:szCs w:val="24"/>
        </w:rPr>
        <w:t xml:space="preserve">non-forcible sexual intercourse between persons who are related to each other within the degrees wherein marriage is prohibited by law. </w:t>
      </w:r>
    </w:p>
    <w:p w14:paraId="2989D72C" w14:textId="0ED132AC" w:rsidR="00005BE7" w:rsidRDefault="00005BE7" w:rsidP="00005BE7">
      <w:pPr>
        <w:spacing w:after="160" w:line="259" w:lineRule="auto"/>
        <w:rPr>
          <w:rFonts w:ascii="Calibri" w:eastAsia="Calibri" w:hAnsi="Calibri" w:cs="Times New Roman"/>
          <w:sz w:val="24"/>
          <w:szCs w:val="24"/>
        </w:rPr>
      </w:pPr>
      <w:r>
        <w:rPr>
          <w:rFonts w:ascii="Calibri" w:eastAsia="Calibri" w:hAnsi="Calibri" w:cs="Times New Roman"/>
          <w:sz w:val="24"/>
          <w:szCs w:val="24"/>
        </w:rPr>
        <w:t>S</w:t>
      </w:r>
      <w:r w:rsidRPr="00005BE7">
        <w:rPr>
          <w:rFonts w:ascii="Calibri" w:eastAsia="Calibri" w:hAnsi="Calibri" w:cs="Times New Roman"/>
          <w:sz w:val="24"/>
          <w:szCs w:val="24"/>
        </w:rPr>
        <w:t>tatutory rape</w:t>
      </w:r>
      <w:r>
        <w:rPr>
          <w:rFonts w:ascii="Calibri" w:eastAsia="Calibri" w:hAnsi="Calibri" w:cs="Times New Roman"/>
          <w:sz w:val="24"/>
          <w:szCs w:val="24"/>
        </w:rPr>
        <w:t xml:space="preserve"> is the </w:t>
      </w:r>
      <w:r w:rsidRPr="00005BE7">
        <w:rPr>
          <w:rFonts w:ascii="Calibri" w:eastAsia="Calibri" w:hAnsi="Calibri" w:cs="Times New Roman"/>
          <w:sz w:val="24"/>
          <w:szCs w:val="24"/>
        </w:rPr>
        <w:t>non-forcible sexual intercourse with a person who is under the statutory age of consent.</w:t>
      </w:r>
    </w:p>
    <w:p w14:paraId="001B8CD4" w14:textId="77777777" w:rsidR="00F30091" w:rsidRDefault="00F30091" w:rsidP="00005BE7">
      <w:pPr>
        <w:spacing w:after="160" w:line="259" w:lineRule="auto"/>
        <w:rPr>
          <w:rFonts w:ascii="Calibri" w:eastAsia="Calibri" w:hAnsi="Calibri" w:cs="Times New Roman"/>
          <w:sz w:val="24"/>
          <w:szCs w:val="24"/>
        </w:rPr>
      </w:pPr>
    </w:p>
    <w:p w14:paraId="267ECBF0" w14:textId="1CB57FA1" w:rsidR="00B75CDD" w:rsidRPr="00005BE7" w:rsidRDefault="00005BE7" w:rsidP="00005BE7">
      <w:pPr>
        <w:spacing w:after="160" w:line="259" w:lineRule="auto"/>
        <w:rPr>
          <w:rFonts w:ascii="Calibri" w:eastAsia="Calibri" w:hAnsi="Calibri" w:cs="Times New Roman"/>
          <w:sz w:val="24"/>
          <w:szCs w:val="24"/>
        </w:rPr>
      </w:pPr>
      <w:r>
        <w:rPr>
          <w:rFonts w:ascii="Calibri" w:eastAsia="Calibri" w:hAnsi="Calibri" w:cs="Times New Roman"/>
          <w:sz w:val="24"/>
          <w:szCs w:val="24"/>
        </w:rPr>
        <w:lastRenderedPageBreak/>
        <w:t xml:space="preserve">D. </w:t>
      </w:r>
      <w:r w:rsidRPr="00005BE7">
        <w:rPr>
          <w:rFonts w:ascii="Calibri" w:eastAsia="Calibri" w:hAnsi="Calibri" w:cs="Times New Roman"/>
          <w:sz w:val="24"/>
          <w:szCs w:val="24"/>
        </w:rPr>
        <w:t xml:space="preserve">Sexual Exploitation </w:t>
      </w:r>
    </w:p>
    <w:p w14:paraId="383B7846" w14:textId="77777777" w:rsidR="00B75CDD" w:rsidRPr="00AC6768" w:rsidRDefault="00B75CDD" w:rsidP="00B75CDD">
      <w:pPr>
        <w:spacing w:line="240" w:lineRule="auto"/>
        <w:rPr>
          <w:sz w:val="24"/>
          <w:szCs w:val="24"/>
        </w:rPr>
      </w:pPr>
      <w:r w:rsidRPr="00B75CDD">
        <w:rPr>
          <w:sz w:val="24"/>
          <w:szCs w:val="24"/>
        </w:rPr>
        <w:t>Sexual Exploitation</w:t>
      </w:r>
      <w:r w:rsidRPr="00AC6768">
        <w:rPr>
          <w:sz w:val="24"/>
          <w:szCs w:val="24"/>
        </w:rPr>
        <w:t xml:space="preserve"> means an act or acts committed through non-consensual abuse or exploitation of another person's sexuality for the purpose of sexual gratification, financial gain, personal benefit or advantage or any other non-legitimate purpose.  The act or acts of sexual exploitation are prohibited even though the behavior does not constitute one of the other sexual misconduct offenses. Sexual exploitation may involve individuals who are known to one another, have an intimate or sexual relationship, and/or may involve individuals not known to one another. Examples include, but are not limited to:</w:t>
      </w:r>
    </w:p>
    <w:p w14:paraId="5C81E082" w14:textId="4B21E40B" w:rsidR="00B75CDD" w:rsidRPr="00AC6768" w:rsidRDefault="00B75CDD" w:rsidP="00005BE7">
      <w:pPr>
        <w:pStyle w:val="ListParagraph"/>
        <w:numPr>
          <w:ilvl w:val="0"/>
          <w:numId w:val="27"/>
        </w:numPr>
        <w:spacing w:after="160" w:line="240" w:lineRule="auto"/>
        <w:rPr>
          <w:sz w:val="24"/>
          <w:szCs w:val="24"/>
        </w:rPr>
      </w:pPr>
      <w:r w:rsidRPr="00AC6768">
        <w:rPr>
          <w:sz w:val="24"/>
          <w:szCs w:val="24"/>
        </w:rPr>
        <w:t>Observing another individual's nudity or sexual activity or allowing another to observe consensual sexual activity without the knowledge and consent of all parties involved;</w:t>
      </w:r>
    </w:p>
    <w:p w14:paraId="7D8EB536" w14:textId="77777777" w:rsidR="00B75CDD" w:rsidRPr="00AC6768" w:rsidRDefault="00B75CDD" w:rsidP="00005BE7">
      <w:pPr>
        <w:pStyle w:val="ListParagraph"/>
        <w:numPr>
          <w:ilvl w:val="0"/>
          <w:numId w:val="27"/>
        </w:numPr>
        <w:spacing w:after="160" w:line="240" w:lineRule="auto"/>
        <w:rPr>
          <w:sz w:val="24"/>
          <w:szCs w:val="24"/>
        </w:rPr>
      </w:pPr>
      <w:r w:rsidRPr="00AC6768">
        <w:rPr>
          <w:sz w:val="24"/>
          <w:szCs w:val="24"/>
        </w:rPr>
        <w:t>Non-consensual streaming of images, photography, video or audio recording of sexual activity or nudity, or distribution of such without the knowledge and consent of all parties involved;</w:t>
      </w:r>
    </w:p>
    <w:p w14:paraId="66CADE96" w14:textId="77777777" w:rsidR="00B75CDD" w:rsidRPr="00AC6768" w:rsidRDefault="00B75CDD" w:rsidP="00005BE7">
      <w:pPr>
        <w:pStyle w:val="ListParagraph"/>
        <w:numPr>
          <w:ilvl w:val="0"/>
          <w:numId w:val="27"/>
        </w:numPr>
        <w:spacing w:after="160" w:line="240" w:lineRule="auto"/>
        <w:rPr>
          <w:sz w:val="24"/>
          <w:szCs w:val="24"/>
        </w:rPr>
      </w:pPr>
      <w:r w:rsidRPr="00AC6768">
        <w:rPr>
          <w:sz w:val="24"/>
          <w:szCs w:val="24"/>
        </w:rPr>
        <w:t>Prostituting another individual;</w:t>
      </w:r>
    </w:p>
    <w:p w14:paraId="0FCA1802" w14:textId="77777777" w:rsidR="00B75CDD" w:rsidRPr="00AC6768" w:rsidRDefault="00B75CDD" w:rsidP="00005BE7">
      <w:pPr>
        <w:pStyle w:val="ListParagraph"/>
        <w:numPr>
          <w:ilvl w:val="0"/>
          <w:numId w:val="27"/>
        </w:numPr>
        <w:spacing w:after="160" w:line="240" w:lineRule="auto"/>
        <w:rPr>
          <w:sz w:val="24"/>
          <w:szCs w:val="24"/>
        </w:rPr>
      </w:pPr>
      <w:r w:rsidRPr="00AC6768">
        <w:rPr>
          <w:sz w:val="24"/>
          <w:szCs w:val="24"/>
        </w:rPr>
        <w:t>Knowingly exposing another individual to a sexually transmitted disease or virus without his or her knowledge; and</w:t>
      </w:r>
    </w:p>
    <w:p w14:paraId="5707AD56" w14:textId="77777777" w:rsidR="00B75CDD" w:rsidRPr="00AC6768" w:rsidRDefault="00B75CDD" w:rsidP="00005BE7">
      <w:pPr>
        <w:pStyle w:val="ListParagraph"/>
        <w:numPr>
          <w:ilvl w:val="0"/>
          <w:numId w:val="27"/>
        </w:numPr>
        <w:spacing w:after="160" w:line="240" w:lineRule="auto"/>
        <w:rPr>
          <w:sz w:val="24"/>
          <w:szCs w:val="24"/>
        </w:rPr>
      </w:pPr>
      <w:r w:rsidRPr="00AC6768">
        <w:rPr>
          <w:sz w:val="24"/>
          <w:szCs w:val="24"/>
        </w:rPr>
        <w:t>Inducing incapacitation for the purpose of making another person vulnerable to non-consensual sexual activity. </w:t>
      </w:r>
    </w:p>
    <w:p w14:paraId="2D147BE9" w14:textId="768DD4BF" w:rsidR="00B75CDD" w:rsidRDefault="00B75CDD" w:rsidP="00005BE7">
      <w:pPr>
        <w:pStyle w:val="NormalWeb"/>
        <w:numPr>
          <w:ilvl w:val="0"/>
          <w:numId w:val="28"/>
        </w:numPr>
        <w:spacing w:before="0" w:beforeAutospacing="0"/>
        <w:rPr>
          <w:rFonts w:asciiTheme="minorHAnsi" w:hAnsiTheme="minorHAnsi"/>
        </w:rPr>
      </w:pPr>
      <w:r>
        <w:rPr>
          <w:rFonts w:asciiTheme="minorHAnsi" w:hAnsiTheme="minorHAnsi"/>
        </w:rPr>
        <w:t>Stalking</w:t>
      </w:r>
    </w:p>
    <w:p w14:paraId="18FC97AF" w14:textId="3F6B6281" w:rsidR="00C32BF5" w:rsidRDefault="00C32BF5" w:rsidP="00875FE3">
      <w:pPr>
        <w:pStyle w:val="NormalWeb"/>
        <w:spacing w:before="0" w:beforeAutospacing="0"/>
        <w:rPr>
          <w:rFonts w:asciiTheme="minorHAnsi" w:hAnsiTheme="minorHAnsi"/>
        </w:rPr>
      </w:pPr>
      <w:r w:rsidRPr="00B75CDD">
        <w:rPr>
          <w:rFonts w:asciiTheme="minorHAnsi" w:hAnsiTheme="minorHAnsi"/>
        </w:rPr>
        <w:t>Stalking means</w:t>
      </w:r>
      <w:r w:rsidRPr="00AC6768">
        <w:rPr>
          <w:rFonts w:asciiTheme="minorHAnsi" w:hAnsiTheme="minorHAnsi"/>
        </w:rPr>
        <w:t xml:space="preserve"> engaging in a course of conduct directed at a specific person that woul</w:t>
      </w:r>
      <w:r>
        <w:rPr>
          <w:rFonts w:asciiTheme="minorHAnsi" w:hAnsiTheme="minorHAnsi"/>
        </w:rPr>
        <w:t>d cause a reasonable person to f</w:t>
      </w:r>
      <w:r w:rsidRPr="00AC6768">
        <w:rPr>
          <w:rFonts w:asciiTheme="minorHAnsi" w:hAnsiTheme="minorHAnsi"/>
        </w:rPr>
        <w:t>ear for the person’s safe</w:t>
      </w:r>
      <w:r>
        <w:rPr>
          <w:rFonts w:asciiTheme="minorHAnsi" w:hAnsiTheme="minorHAnsi"/>
        </w:rPr>
        <w:t>ty or the safety of others; or s</w:t>
      </w:r>
      <w:r w:rsidR="00D46F93">
        <w:rPr>
          <w:rFonts w:asciiTheme="minorHAnsi" w:hAnsiTheme="minorHAnsi"/>
        </w:rPr>
        <w:t xml:space="preserve">uffer substantial </w:t>
      </w:r>
      <w:r w:rsidRPr="00AC6768">
        <w:rPr>
          <w:rFonts w:asciiTheme="minorHAnsi" w:hAnsiTheme="minorHAnsi"/>
        </w:rPr>
        <w:t>emotional distress.</w:t>
      </w:r>
    </w:p>
    <w:p w14:paraId="2283671E" w14:textId="77777777" w:rsidR="00561DF5" w:rsidRDefault="00C32BF5" w:rsidP="00875FE3">
      <w:pPr>
        <w:pStyle w:val="NormalWeb"/>
        <w:spacing w:before="0" w:beforeAutospacing="0"/>
        <w:rPr>
          <w:rFonts w:asciiTheme="minorHAnsi" w:hAnsiTheme="minorHAnsi"/>
        </w:rPr>
      </w:pPr>
      <w:r>
        <w:rPr>
          <w:rFonts w:asciiTheme="minorHAnsi" w:hAnsiTheme="minorHAnsi"/>
        </w:rPr>
        <w:t xml:space="preserve">A course of conduct refers to a pattern of behavior of two or more acts over a </w:t>
      </w:r>
      <w:r w:rsidRPr="00C32BF5">
        <w:rPr>
          <w:rFonts w:asciiTheme="minorHAnsi" w:hAnsiTheme="minorHAnsi"/>
        </w:rPr>
        <w:t>period</w:t>
      </w:r>
      <w:r w:rsidR="00D26BA2">
        <w:rPr>
          <w:rFonts w:asciiTheme="minorHAnsi" w:hAnsiTheme="minorHAnsi"/>
        </w:rPr>
        <w:t xml:space="preserve"> </w:t>
      </w:r>
      <w:r>
        <w:rPr>
          <w:rFonts w:asciiTheme="minorHAnsi" w:hAnsiTheme="minorHAnsi"/>
        </w:rPr>
        <w:t xml:space="preserve">of time that can be reasonably regarded as likely to alarm, harass, or cause fear of harm or </w:t>
      </w:r>
      <w:r w:rsidRPr="00C32BF5">
        <w:rPr>
          <w:rFonts w:asciiTheme="minorHAnsi" w:hAnsiTheme="minorHAnsi"/>
        </w:rPr>
        <w:t>inju</w:t>
      </w:r>
      <w:r>
        <w:rPr>
          <w:rFonts w:asciiTheme="minorHAnsi" w:hAnsiTheme="minorHAnsi"/>
        </w:rPr>
        <w:t>ry to that person or to a third party.</w:t>
      </w:r>
    </w:p>
    <w:p w14:paraId="251C8865" w14:textId="77777777" w:rsidR="00561DF5" w:rsidRDefault="00561DF5" w:rsidP="00875FE3">
      <w:pPr>
        <w:pStyle w:val="NormalWeb"/>
        <w:spacing w:before="0" w:beforeAutospacing="0"/>
        <w:rPr>
          <w:rFonts w:asciiTheme="minorHAnsi" w:hAnsiTheme="minorHAnsi"/>
        </w:rPr>
      </w:pPr>
      <w:r w:rsidRPr="00561DF5">
        <w:rPr>
          <w:rFonts w:asciiTheme="minorHAnsi" w:hAnsiTheme="minorHAnsi"/>
        </w:rPr>
        <w:t>Substantial emotional distress means significant mental suffering or anguish that may, but does not necessarily, require medical or other professional treatment or counseling</w:t>
      </w:r>
      <w:r>
        <w:rPr>
          <w:rFonts w:asciiTheme="minorHAnsi" w:hAnsiTheme="minorHAnsi"/>
        </w:rPr>
        <w:t>.</w:t>
      </w:r>
    </w:p>
    <w:p w14:paraId="3F259FC4" w14:textId="3C90E6A5" w:rsidR="00C32BF5" w:rsidRDefault="00561DF5" w:rsidP="00875FE3">
      <w:pPr>
        <w:pStyle w:val="NormalWeb"/>
        <w:spacing w:before="0" w:beforeAutospacing="0"/>
        <w:rPr>
          <w:rFonts w:asciiTheme="minorHAnsi" w:hAnsiTheme="minorHAnsi"/>
        </w:rPr>
      </w:pPr>
      <w:r w:rsidRPr="00561DF5">
        <w:rPr>
          <w:rFonts w:asciiTheme="minorHAnsi" w:hAnsiTheme="minorHAnsi"/>
        </w:rPr>
        <w:t>Reasonable person means a reasonable person under similar circumstances and with similar identities to the victim.</w:t>
      </w:r>
      <w:r w:rsidR="00C32BF5">
        <w:rPr>
          <w:rFonts w:asciiTheme="minorHAnsi" w:hAnsiTheme="minorHAnsi"/>
        </w:rPr>
        <w:tab/>
      </w:r>
    </w:p>
    <w:p w14:paraId="3BF63E3D" w14:textId="77777777" w:rsidR="00F30091" w:rsidRDefault="00C32BF5" w:rsidP="00875FE3">
      <w:pPr>
        <w:pStyle w:val="NormalWeb"/>
        <w:spacing w:before="0" w:beforeAutospacing="0"/>
        <w:rPr>
          <w:rFonts w:asciiTheme="minorHAnsi" w:hAnsiTheme="minorHAnsi"/>
        </w:rPr>
      </w:pPr>
      <w:r>
        <w:rPr>
          <w:rFonts w:asciiTheme="minorHAnsi" w:hAnsiTheme="minorHAnsi"/>
        </w:rPr>
        <w:t xml:space="preserve">Stalking includes cyber-stalking, a </w:t>
      </w:r>
      <w:proofErr w:type="gramStart"/>
      <w:r>
        <w:rPr>
          <w:rFonts w:asciiTheme="minorHAnsi" w:hAnsiTheme="minorHAnsi"/>
        </w:rPr>
        <w:t>particular form</w:t>
      </w:r>
      <w:proofErr w:type="gramEnd"/>
      <w:r>
        <w:rPr>
          <w:rFonts w:asciiTheme="minorHAnsi" w:hAnsiTheme="minorHAnsi"/>
        </w:rPr>
        <w:t xml:space="preserve"> of stalking in which technological means are used to pursue, harass, or make </w:t>
      </w:r>
      <w:r w:rsidRPr="00C32BF5">
        <w:rPr>
          <w:rFonts w:asciiTheme="minorHAnsi" w:hAnsiTheme="minorHAnsi"/>
        </w:rPr>
        <w:t>unwelcome</w:t>
      </w:r>
      <w:r w:rsidRPr="00C32BF5">
        <w:rPr>
          <w:rFonts w:asciiTheme="minorHAnsi" w:hAnsiTheme="minorHAnsi"/>
        </w:rPr>
        <w:tab/>
      </w:r>
      <w:r>
        <w:rPr>
          <w:rFonts w:asciiTheme="minorHAnsi" w:hAnsiTheme="minorHAnsi"/>
        </w:rPr>
        <w:t xml:space="preserve"> contact with another person in an </w:t>
      </w:r>
      <w:r w:rsidRPr="00C32BF5">
        <w:rPr>
          <w:rFonts w:asciiTheme="minorHAnsi" w:hAnsiTheme="minorHAnsi"/>
        </w:rPr>
        <w:t>unsolicited</w:t>
      </w:r>
      <w:r w:rsidRPr="00C32BF5">
        <w:rPr>
          <w:rFonts w:asciiTheme="minorHAnsi" w:hAnsiTheme="minorHAnsi"/>
        </w:rPr>
        <w:tab/>
      </w:r>
      <w:r>
        <w:rPr>
          <w:rFonts w:asciiTheme="minorHAnsi" w:hAnsiTheme="minorHAnsi"/>
        </w:rPr>
        <w:t xml:space="preserve"> fashion.  Such methods include the use of the Internet, emails, social media, or blogs; landlines and cell phones; text messaging; global positioning systems; spyware on a </w:t>
      </w:r>
      <w:r w:rsidRPr="00C32BF5">
        <w:rPr>
          <w:rFonts w:asciiTheme="minorHAnsi" w:hAnsiTheme="minorHAnsi"/>
        </w:rPr>
        <w:t>perso</w:t>
      </w:r>
      <w:r>
        <w:rPr>
          <w:rFonts w:asciiTheme="minorHAnsi" w:hAnsiTheme="minorHAnsi"/>
        </w:rPr>
        <w:t xml:space="preserve">n’s computer or </w:t>
      </w:r>
      <w:r w:rsidRPr="00C32BF5">
        <w:rPr>
          <w:rFonts w:asciiTheme="minorHAnsi" w:hAnsiTheme="minorHAnsi"/>
        </w:rPr>
        <w:t>cellphone;</w:t>
      </w:r>
      <w:r>
        <w:rPr>
          <w:rFonts w:asciiTheme="minorHAnsi" w:hAnsiTheme="minorHAnsi"/>
        </w:rPr>
        <w:t xml:space="preserve"> or other similar devices or forms of </w:t>
      </w:r>
      <w:r w:rsidRPr="00C32BF5">
        <w:rPr>
          <w:rFonts w:asciiTheme="minorHAnsi" w:hAnsiTheme="minorHAnsi"/>
        </w:rPr>
        <w:t>contact.</w:t>
      </w:r>
    </w:p>
    <w:p w14:paraId="2D53E4D3" w14:textId="70BE7DDB" w:rsidR="00C32BF5" w:rsidRDefault="00C32BF5" w:rsidP="00875FE3">
      <w:pPr>
        <w:pStyle w:val="NormalWeb"/>
        <w:spacing w:before="0" w:beforeAutospacing="0"/>
        <w:rPr>
          <w:rFonts w:asciiTheme="minorHAnsi" w:hAnsiTheme="minorHAnsi"/>
        </w:rPr>
      </w:pPr>
      <w:r w:rsidRPr="00C32BF5">
        <w:rPr>
          <w:rFonts w:asciiTheme="minorHAnsi" w:hAnsiTheme="minorHAnsi"/>
        </w:rPr>
        <w:tab/>
      </w:r>
    </w:p>
    <w:p w14:paraId="38A873BB" w14:textId="544F185D" w:rsidR="00C32BF5" w:rsidRDefault="00C32BF5" w:rsidP="00005BE7">
      <w:pPr>
        <w:pStyle w:val="NormalWeb"/>
        <w:numPr>
          <w:ilvl w:val="0"/>
          <w:numId w:val="28"/>
        </w:numPr>
        <w:spacing w:before="0" w:beforeAutospacing="0"/>
        <w:rPr>
          <w:rFonts w:asciiTheme="minorHAnsi" w:hAnsiTheme="minorHAnsi"/>
        </w:rPr>
      </w:pPr>
      <w:r>
        <w:rPr>
          <w:rFonts w:asciiTheme="minorHAnsi" w:hAnsiTheme="minorHAnsi"/>
        </w:rPr>
        <w:lastRenderedPageBreak/>
        <w:t>Indecent Exposure</w:t>
      </w:r>
    </w:p>
    <w:p w14:paraId="03ACBEBC" w14:textId="26C93528" w:rsidR="00262B51" w:rsidRDefault="00262B51" w:rsidP="00875FE3">
      <w:pPr>
        <w:pStyle w:val="NormalWeb"/>
        <w:spacing w:before="0" w:beforeAutospacing="0"/>
        <w:rPr>
          <w:rFonts w:asciiTheme="minorHAnsi" w:hAnsiTheme="minorHAnsi"/>
        </w:rPr>
      </w:pPr>
      <w:r>
        <w:rPr>
          <w:rFonts w:asciiTheme="minorHAnsi" w:hAnsiTheme="minorHAnsi"/>
        </w:rPr>
        <w:t xml:space="preserve">A person commits indecent exposure if that person intentionally shows their </w:t>
      </w:r>
      <w:r w:rsidRPr="00262B51">
        <w:rPr>
          <w:rFonts w:asciiTheme="minorHAnsi" w:hAnsiTheme="minorHAnsi"/>
        </w:rPr>
        <w:t>genitals</w:t>
      </w:r>
      <w:r>
        <w:rPr>
          <w:rFonts w:asciiTheme="minorHAnsi" w:hAnsiTheme="minorHAnsi"/>
        </w:rPr>
        <w:t xml:space="preserve"> in a public place or in another place where there are other </w:t>
      </w:r>
      <w:r w:rsidR="00875FE3">
        <w:rPr>
          <w:rFonts w:asciiTheme="minorHAnsi" w:hAnsiTheme="minorHAnsi"/>
        </w:rPr>
        <w:t xml:space="preserve">persons </w:t>
      </w:r>
      <w:r>
        <w:rPr>
          <w:rFonts w:asciiTheme="minorHAnsi" w:hAnsiTheme="minorHAnsi"/>
        </w:rPr>
        <w:t xml:space="preserve">present </w:t>
      </w:r>
      <w:proofErr w:type="gramStart"/>
      <w:r w:rsidRPr="00262B51">
        <w:rPr>
          <w:rFonts w:asciiTheme="minorHAnsi" w:hAnsiTheme="minorHAnsi"/>
        </w:rPr>
        <w:t>under</w:t>
      </w:r>
      <w:r>
        <w:rPr>
          <w:rFonts w:asciiTheme="minorHAnsi" w:hAnsiTheme="minorHAnsi"/>
        </w:rPr>
        <w:t xml:space="preserve"> circumstances in which</w:t>
      </w:r>
      <w:proofErr w:type="gramEnd"/>
      <w:r>
        <w:rPr>
          <w:rFonts w:asciiTheme="minorHAnsi" w:hAnsiTheme="minorHAnsi"/>
        </w:rPr>
        <w:t xml:space="preserve"> one knows or should </w:t>
      </w:r>
      <w:r w:rsidRPr="00262B51">
        <w:rPr>
          <w:rFonts w:asciiTheme="minorHAnsi" w:hAnsiTheme="minorHAnsi"/>
        </w:rPr>
        <w:t>know</w:t>
      </w:r>
      <w:r>
        <w:rPr>
          <w:rFonts w:asciiTheme="minorHAnsi" w:hAnsiTheme="minorHAnsi"/>
        </w:rPr>
        <w:t xml:space="preserve"> that this conduct </w:t>
      </w:r>
      <w:r w:rsidR="00875FE3">
        <w:rPr>
          <w:rFonts w:asciiTheme="minorHAnsi" w:hAnsiTheme="minorHAnsi"/>
        </w:rPr>
        <w:t xml:space="preserve">is </w:t>
      </w:r>
      <w:r>
        <w:rPr>
          <w:rFonts w:asciiTheme="minorHAnsi" w:hAnsiTheme="minorHAnsi"/>
        </w:rPr>
        <w:t xml:space="preserve">likely to affront or </w:t>
      </w:r>
      <w:r w:rsidRPr="00262B51">
        <w:rPr>
          <w:rFonts w:asciiTheme="minorHAnsi" w:hAnsiTheme="minorHAnsi"/>
        </w:rPr>
        <w:t>alarm.</w:t>
      </w:r>
    </w:p>
    <w:p w14:paraId="6FD683AA" w14:textId="0C0056DB" w:rsidR="00262B51" w:rsidRDefault="00262B51" w:rsidP="00005BE7">
      <w:pPr>
        <w:pStyle w:val="NormalWeb"/>
        <w:numPr>
          <w:ilvl w:val="0"/>
          <w:numId w:val="28"/>
        </w:numPr>
        <w:spacing w:before="0" w:beforeAutospacing="0"/>
        <w:rPr>
          <w:rFonts w:asciiTheme="minorHAnsi" w:hAnsiTheme="minorHAnsi"/>
        </w:rPr>
      </w:pPr>
      <w:r>
        <w:rPr>
          <w:rFonts w:asciiTheme="minorHAnsi" w:hAnsiTheme="minorHAnsi"/>
        </w:rPr>
        <w:t>Domestic V</w:t>
      </w:r>
      <w:r w:rsidR="00257197" w:rsidRPr="00262B51">
        <w:rPr>
          <w:rFonts w:asciiTheme="minorHAnsi" w:hAnsiTheme="minorHAnsi"/>
        </w:rPr>
        <w:t xml:space="preserve">iolence  </w:t>
      </w:r>
    </w:p>
    <w:p w14:paraId="02A682D8" w14:textId="3E9194DF" w:rsidR="005C69B1" w:rsidRDefault="00262B51" w:rsidP="00875FE3">
      <w:pPr>
        <w:pStyle w:val="NormalWeb"/>
        <w:spacing w:before="0" w:beforeAutospacing="0"/>
        <w:rPr>
          <w:rFonts w:asciiTheme="minorHAnsi" w:hAnsiTheme="minorHAnsi"/>
        </w:rPr>
      </w:pPr>
      <w:r>
        <w:rPr>
          <w:rFonts w:asciiTheme="minorHAnsi" w:hAnsiTheme="minorHAnsi"/>
        </w:rPr>
        <w:t xml:space="preserve">Domestic violence </w:t>
      </w:r>
      <w:r w:rsidR="00C645A8">
        <w:rPr>
          <w:rFonts w:asciiTheme="minorHAnsi" w:hAnsiTheme="minorHAnsi"/>
        </w:rPr>
        <w:t xml:space="preserve">includes a single act of physical violence as well as a </w:t>
      </w:r>
      <w:r w:rsidR="00853DE2">
        <w:rPr>
          <w:rFonts w:asciiTheme="minorHAnsi" w:hAnsiTheme="minorHAnsi"/>
        </w:rPr>
        <w:t xml:space="preserve">pattern of coercive or controlling behavior </w:t>
      </w:r>
      <w:r w:rsidR="00257197" w:rsidRPr="00262B51">
        <w:rPr>
          <w:rFonts w:asciiTheme="minorHAnsi" w:hAnsiTheme="minorHAnsi"/>
        </w:rPr>
        <w:t xml:space="preserve">committed by a current or former spouse or intimate partner of the </w:t>
      </w:r>
      <w:r w:rsidR="00A04BFD">
        <w:rPr>
          <w:rFonts w:asciiTheme="minorHAnsi" w:hAnsiTheme="minorHAnsi"/>
        </w:rPr>
        <w:t>Complainant</w:t>
      </w:r>
      <w:r w:rsidR="00257197" w:rsidRPr="00262B51">
        <w:rPr>
          <w:rFonts w:asciiTheme="minorHAnsi" w:hAnsiTheme="minorHAnsi"/>
        </w:rPr>
        <w:t xml:space="preserve">; by a person with whom the </w:t>
      </w:r>
      <w:r w:rsidR="00A04BFD">
        <w:rPr>
          <w:rFonts w:asciiTheme="minorHAnsi" w:hAnsiTheme="minorHAnsi"/>
        </w:rPr>
        <w:t>Complainant</w:t>
      </w:r>
      <w:r w:rsidR="00257197" w:rsidRPr="00262B51">
        <w:rPr>
          <w:rFonts w:asciiTheme="minorHAnsi" w:hAnsiTheme="minorHAnsi"/>
        </w:rPr>
        <w:t xml:space="preserve"> shares a child in common; By a person who is cohabitating with, or has cohabitated with, the </w:t>
      </w:r>
      <w:r w:rsidR="00A04BFD">
        <w:rPr>
          <w:rFonts w:asciiTheme="minorHAnsi" w:hAnsiTheme="minorHAnsi"/>
        </w:rPr>
        <w:t>Complainant</w:t>
      </w:r>
      <w:r w:rsidR="00257197" w:rsidRPr="00262B51">
        <w:rPr>
          <w:rFonts w:asciiTheme="minorHAnsi" w:hAnsiTheme="minorHAnsi"/>
        </w:rPr>
        <w:t xml:space="preserve"> as a spouse or intimate partner; By a person similarly situated to a spouse of the </w:t>
      </w:r>
      <w:r w:rsidR="00A04BFD">
        <w:rPr>
          <w:rFonts w:asciiTheme="minorHAnsi" w:hAnsiTheme="minorHAnsi"/>
        </w:rPr>
        <w:t>Complainant</w:t>
      </w:r>
      <w:r w:rsidR="00257197" w:rsidRPr="00262B51">
        <w:rPr>
          <w:rFonts w:asciiTheme="minorHAnsi" w:hAnsiTheme="minorHAnsi"/>
        </w:rPr>
        <w:t xml:space="preserve"> under the domestic or family violence laws of the jurisdiction in which the crime of violence occurred, or by any other person against an adult or youth </w:t>
      </w:r>
      <w:r w:rsidR="00A04BFD">
        <w:rPr>
          <w:rFonts w:asciiTheme="minorHAnsi" w:hAnsiTheme="minorHAnsi"/>
        </w:rPr>
        <w:t>Complainant</w:t>
      </w:r>
      <w:r w:rsidR="00257197" w:rsidRPr="00262B51">
        <w:rPr>
          <w:rFonts w:asciiTheme="minorHAnsi" w:hAnsiTheme="minorHAnsi"/>
        </w:rPr>
        <w:t xml:space="preserve"> who is protected from that person’s acts under the domestic or family violence laws of the jurisdiction in which the crime of violence occurred.</w:t>
      </w:r>
    </w:p>
    <w:p w14:paraId="4D73909B" w14:textId="48F63877" w:rsidR="00853DE2" w:rsidRDefault="00853DE2" w:rsidP="00875FE3">
      <w:pPr>
        <w:pStyle w:val="NormalWeb"/>
        <w:spacing w:before="0" w:beforeAutospacing="0"/>
        <w:rPr>
          <w:rFonts w:asciiTheme="minorHAnsi" w:hAnsiTheme="minorHAnsi"/>
        </w:rPr>
      </w:pPr>
      <w:r w:rsidRPr="00853DE2">
        <w:rPr>
          <w:rFonts w:asciiTheme="minorHAnsi" w:hAnsiTheme="minorHAnsi"/>
        </w:rPr>
        <w:t>Domestic violence takes many forms: physical; emotional; economic; st</w:t>
      </w:r>
      <w:r>
        <w:rPr>
          <w:rFonts w:asciiTheme="minorHAnsi" w:hAnsiTheme="minorHAnsi"/>
        </w:rPr>
        <w:t>alking and harassment</w:t>
      </w:r>
      <w:r w:rsidRPr="00853DE2">
        <w:rPr>
          <w:rFonts w:asciiTheme="minorHAnsi" w:hAnsiTheme="minorHAnsi"/>
        </w:rPr>
        <w:t>.</w:t>
      </w:r>
    </w:p>
    <w:p w14:paraId="03EEB553" w14:textId="77777777" w:rsidR="00875FE3" w:rsidRDefault="00853DE2" w:rsidP="00875FE3">
      <w:pPr>
        <w:pStyle w:val="NormalWeb"/>
        <w:numPr>
          <w:ilvl w:val="0"/>
          <w:numId w:val="25"/>
        </w:numPr>
        <w:rPr>
          <w:rFonts w:asciiTheme="minorHAnsi" w:hAnsiTheme="minorHAnsi" w:cstheme="minorHAnsi"/>
        </w:rPr>
      </w:pPr>
      <w:r w:rsidRPr="00853DE2">
        <w:rPr>
          <w:rFonts w:asciiTheme="minorHAnsi" w:hAnsiTheme="minorHAnsi" w:cstheme="minorHAnsi"/>
        </w:rPr>
        <w:t>Physical abuse</w:t>
      </w:r>
    </w:p>
    <w:p w14:paraId="4C8F7051" w14:textId="0D1DF3CD" w:rsidR="00853DE2" w:rsidRPr="00853DE2" w:rsidRDefault="00875FE3" w:rsidP="00875FE3">
      <w:pPr>
        <w:pStyle w:val="NormalWeb"/>
        <w:ind w:left="720"/>
        <w:rPr>
          <w:rFonts w:asciiTheme="minorHAnsi" w:hAnsiTheme="minorHAnsi" w:cstheme="minorHAnsi"/>
        </w:rPr>
      </w:pPr>
      <w:r>
        <w:rPr>
          <w:rFonts w:asciiTheme="minorHAnsi" w:hAnsiTheme="minorHAnsi" w:cstheme="minorHAnsi"/>
        </w:rPr>
        <w:t>Physical abuse</w:t>
      </w:r>
      <w:r w:rsidR="00853DE2" w:rsidRPr="00853DE2">
        <w:rPr>
          <w:rFonts w:asciiTheme="minorHAnsi" w:hAnsiTheme="minorHAnsi" w:cstheme="minorHAnsi"/>
        </w:rPr>
        <w:t xml:space="preserve"> does not always leave marks or cause permanent damage:</w:t>
      </w:r>
    </w:p>
    <w:p w14:paraId="35D49ECE"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Scratching, biting, grabbing or spitting.</w:t>
      </w:r>
    </w:p>
    <w:p w14:paraId="38DD1456"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Shoving and pushing.</w:t>
      </w:r>
    </w:p>
    <w:p w14:paraId="1461F65F"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Slapping and punching.</w:t>
      </w:r>
    </w:p>
    <w:p w14:paraId="0D3546CC"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Throwing objects to hurt or intimidate you.</w:t>
      </w:r>
    </w:p>
    <w:p w14:paraId="559DDC04" w14:textId="1A59B51B"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Hurting or threatening to hurt your children and/or pets.</w:t>
      </w:r>
    </w:p>
    <w:p w14:paraId="550901D3"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Burning.</w:t>
      </w:r>
    </w:p>
    <w:p w14:paraId="5597DD35" w14:textId="77777777" w:rsidR="00853DE2" w:rsidRP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Strangling.</w:t>
      </w:r>
    </w:p>
    <w:p w14:paraId="3E0E2720" w14:textId="5402E72F" w:rsidR="00853DE2" w:rsidRDefault="00853DE2" w:rsidP="00E14945">
      <w:pPr>
        <w:pStyle w:val="NormalWeb"/>
        <w:numPr>
          <w:ilvl w:val="0"/>
          <w:numId w:val="19"/>
        </w:numPr>
        <w:rPr>
          <w:rFonts w:asciiTheme="minorHAnsi" w:hAnsiTheme="minorHAnsi" w:cstheme="minorHAnsi"/>
        </w:rPr>
      </w:pPr>
      <w:r w:rsidRPr="00853DE2">
        <w:rPr>
          <w:rFonts w:asciiTheme="minorHAnsi" w:hAnsiTheme="minorHAnsi" w:cstheme="minorHAnsi"/>
        </w:rPr>
        <w:t>Attacking or threatening to attack with a weapon.</w:t>
      </w:r>
    </w:p>
    <w:p w14:paraId="34115519" w14:textId="7B8EF50F" w:rsidR="00ED255E" w:rsidRPr="00853DE2" w:rsidRDefault="00ED255E" w:rsidP="00E14945">
      <w:pPr>
        <w:pStyle w:val="NormalWeb"/>
        <w:numPr>
          <w:ilvl w:val="0"/>
          <w:numId w:val="19"/>
        </w:numPr>
        <w:rPr>
          <w:rFonts w:asciiTheme="minorHAnsi" w:hAnsiTheme="minorHAnsi" w:cstheme="minorHAnsi"/>
        </w:rPr>
      </w:pPr>
      <w:r>
        <w:rPr>
          <w:rFonts w:asciiTheme="minorHAnsi" w:hAnsiTheme="minorHAnsi" w:cstheme="minorHAnsi"/>
        </w:rPr>
        <w:t>Blocking exits,</w:t>
      </w:r>
      <w:r w:rsidR="00A02B44">
        <w:rPr>
          <w:rFonts w:asciiTheme="minorHAnsi" w:hAnsiTheme="minorHAnsi" w:cstheme="minorHAnsi"/>
        </w:rPr>
        <w:t xml:space="preserve"> physically restraining you and/or </w:t>
      </w:r>
      <w:r>
        <w:rPr>
          <w:rFonts w:asciiTheme="minorHAnsi" w:hAnsiTheme="minorHAnsi" w:cstheme="minorHAnsi"/>
        </w:rPr>
        <w:t>not allowing you access to call for help (taking your phone).</w:t>
      </w:r>
    </w:p>
    <w:p w14:paraId="69881020" w14:textId="7E858A65" w:rsidR="00875FE3" w:rsidRDefault="00853DE2" w:rsidP="00875FE3">
      <w:pPr>
        <w:pStyle w:val="NormalWeb"/>
        <w:numPr>
          <w:ilvl w:val="0"/>
          <w:numId w:val="19"/>
        </w:numPr>
        <w:rPr>
          <w:rFonts w:asciiTheme="minorHAnsi" w:hAnsiTheme="minorHAnsi" w:cstheme="minorHAnsi"/>
        </w:rPr>
      </w:pPr>
      <w:r w:rsidRPr="00853DE2">
        <w:rPr>
          <w:rFonts w:asciiTheme="minorHAnsi" w:hAnsiTheme="minorHAnsi" w:cstheme="minorHAnsi"/>
        </w:rPr>
        <w:t>Any threats or actual attempts to kill you.</w:t>
      </w:r>
    </w:p>
    <w:p w14:paraId="65EE5325" w14:textId="091CBE5A" w:rsidR="00ED255E" w:rsidRDefault="00ED255E" w:rsidP="00875FE3">
      <w:pPr>
        <w:pStyle w:val="NormalWeb"/>
        <w:numPr>
          <w:ilvl w:val="0"/>
          <w:numId w:val="19"/>
        </w:numPr>
        <w:rPr>
          <w:rFonts w:asciiTheme="minorHAnsi" w:hAnsiTheme="minorHAnsi" w:cstheme="minorHAnsi"/>
        </w:rPr>
      </w:pPr>
      <w:r>
        <w:rPr>
          <w:rFonts w:asciiTheme="minorHAnsi" w:hAnsiTheme="minorHAnsi" w:cstheme="minorHAnsi"/>
        </w:rPr>
        <w:t>Withholding</w:t>
      </w:r>
      <w:r w:rsidR="00A02B44">
        <w:rPr>
          <w:rFonts w:asciiTheme="minorHAnsi" w:hAnsiTheme="minorHAnsi" w:cstheme="minorHAnsi"/>
        </w:rPr>
        <w:t xml:space="preserve"> basic</w:t>
      </w:r>
      <w:r>
        <w:rPr>
          <w:rFonts w:asciiTheme="minorHAnsi" w:hAnsiTheme="minorHAnsi" w:cstheme="minorHAnsi"/>
        </w:rPr>
        <w:t xml:space="preserve"> physical needs such as food, transportation and/or housing.</w:t>
      </w:r>
    </w:p>
    <w:p w14:paraId="537D1BF2" w14:textId="79B08517" w:rsidR="00853DE2" w:rsidRPr="00875FE3" w:rsidRDefault="00853DE2" w:rsidP="00875FE3">
      <w:pPr>
        <w:pStyle w:val="NormalWeb"/>
        <w:numPr>
          <w:ilvl w:val="0"/>
          <w:numId w:val="25"/>
        </w:numPr>
        <w:rPr>
          <w:rFonts w:asciiTheme="minorHAnsi" w:hAnsiTheme="minorHAnsi" w:cstheme="minorHAnsi"/>
        </w:rPr>
      </w:pPr>
      <w:r w:rsidRPr="00875FE3">
        <w:rPr>
          <w:rFonts w:asciiTheme="minorHAnsi" w:hAnsiTheme="minorHAnsi" w:cstheme="minorHAnsi"/>
          <w:bCs/>
        </w:rPr>
        <w:t>Emotional/Psychological Abuse</w:t>
      </w:r>
    </w:p>
    <w:p w14:paraId="01A5F393" w14:textId="77777777" w:rsidR="00853DE2" w:rsidRPr="00853DE2" w:rsidRDefault="00853DE2" w:rsidP="00875FE3">
      <w:pPr>
        <w:pStyle w:val="NormalWeb"/>
        <w:ind w:left="720"/>
        <w:rPr>
          <w:rFonts w:asciiTheme="minorHAnsi" w:hAnsiTheme="minorHAnsi" w:cstheme="minorHAnsi"/>
        </w:rPr>
      </w:pPr>
      <w:r w:rsidRPr="00853DE2">
        <w:rPr>
          <w:rFonts w:asciiTheme="minorHAnsi" w:hAnsiTheme="minorHAnsi" w:cstheme="minorHAnsi"/>
        </w:rPr>
        <w:t>Emotional/psychological abuse is a behavior your partner uses to control you or damage your emotional well-being. It can be verbal or non-verbal:</w:t>
      </w:r>
    </w:p>
    <w:p w14:paraId="567E0E04" w14:textId="77777777"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Name-calling, mocking, intimidation and making humiliating remarks or gestures.</w:t>
      </w:r>
    </w:p>
    <w:p w14:paraId="3CEC9176" w14:textId="77777777"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Yelling in your face or standing is a menacing way.</w:t>
      </w:r>
    </w:p>
    <w:p w14:paraId="5A953149" w14:textId="77777777" w:rsid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Manipulating your children.</w:t>
      </w:r>
    </w:p>
    <w:p w14:paraId="006DF046" w14:textId="7500ED28" w:rsidR="00AE20B3" w:rsidRDefault="00AE20B3" w:rsidP="00E14945">
      <w:pPr>
        <w:pStyle w:val="NormalWeb"/>
        <w:numPr>
          <w:ilvl w:val="0"/>
          <w:numId w:val="20"/>
        </w:numPr>
        <w:rPr>
          <w:rFonts w:asciiTheme="minorHAnsi" w:hAnsiTheme="minorHAnsi" w:cstheme="minorHAnsi"/>
        </w:rPr>
      </w:pPr>
      <w:r>
        <w:rPr>
          <w:rFonts w:asciiTheme="minorHAnsi" w:hAnsiTheme="minorHAnsi" w:cstheme="minorHAnsi"/>
        </w:rPr>
        <w:lastRenderedPageBreak/>
        <w:t>Threatening to hurt themselves, your friends, family, children and/or pets.</w:t>
      </w:r>
    </w:p>
    <w:p w14:paraId="0ECF8154" w14:textId="38B4EBE1" w:rsidR="00A02B44" w:rsidRPr="00853DE2" w:rsidRDefault="00A02B44" w:rsidP="00E14945">
      <w:pPr>
        <w:pStyle w:val="NormalWeb"/>
        <w:numPr>
          <w:ilvl w:val="0"/>
          <w:numId w:val="20"/>
        </w:numPr>
        <w:rPr>
          <w:rFonts w:asciiTheme="minorHAnsi" w:hAnsiTheme="minorHAnsi" w:cstheme="minorHAnsi"/>
        </w:rPr>
      </w:pPr>
      <w:r>
        <w:rPr>
          <w:rFonts w:asciiTheme="minorHAnsi" w:hAnsiTheme="minorHAnsi" w:cstheme="minorHAnsi"/>
        </w:rPr>
        <w:t xml:space="preserve">Threatening to take away children or visiting </w:t>
      </w:r>
      <w:r w:rsidR="00623D2B">
        <w:rPr>
          <w:rFonts w:asciiTheme="minorHAnsi" w:hAnsiTheme="minorHAnsi" w:cstheme="minorHAnsi"/>
        </w:rPr>
        <w:t>privileges</w:t>
      </w:r>
      <w:r>
        <w:rPr>
          <w:rFonts w:asciiTheme="minorHAnsi" w:hAnsiTheme="minorHAnsi" w:cstheme="minorHAnsi"/>
        </w:rPr>
        <w:t>.</w:t>
      </w:r>
    </w:p>
    <w:p w14:paraId="28909A0F" w14:textId="77777777"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Telling you what to do or where you can and cannot go.</w:t>
      </w:r>
    </w:p>
    <w:p w14:paraId="2AA5342C" w14:textId="77777777"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Interrupting, changing topics, not listening or responding, and twisting your words.</w:t>
      </w:r>
    </w:p>
    <w:p w14:paraId="1ECF57B3" w14:textId="4CAC7348"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 xml:space="preserve">Putting you down in front of </w:t>
      </w:r>
      <w:r w:rsidR="00A02B44">
        <w:rPr>
          <w:rFonts w:asciiTheme="minorHAnsi" w:hAnsiTheme="minorHAnsi" w:cstheme="minorHAnsi"/>
        </w:rPr>
        <w:t xml:space="preserve">your children or </w:t>
      </w:r>
      <w:r w:rsidRPr="00853DE2">
        <w:rPr>
          <w:rFonts w:asciiTheme="minorHAnsi" w:hAnsiTheme="minorHAnsi" w:cstheme="minorHAnsi"/>
        </w:rPr>
        <w:t>other people.</w:t>
      </w:r>
    </w:p>
    <w:p w14:paraId="05490DD0" w14:textId="491EA092"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Preventing or making it difficult for you to see friends or relatives</w:t>
      </w:r>
      <w:r w:rsidR="00ED255E">
        <w:rPr>
          <w:rFonts w:asciiTheme="minorHAnsi" w:hAnsiTheme="minorHAnsi" w:cstheme="minorHAnsi"/>
        </w:rPr>
        <w:t>.</w:t>
      </w:r>
    </w:p>
    <w:p w14:paraId="44B64D2F" w14:textId="77777777" w:rsidR="00853DE2" w:rsidRP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Shifting responsibility for abusive behavior by blaming others or saying you caused it.</w:t>
      </w:r>
    </w:p>
    <w:p w14:paraId="20BBE602" w14:textId="77777777" w:rsidR="00853DE2" w:rsidRDefault="00853DE2" w:rsidP="00E14945">
      <w:pPr>
        <w:pStyle w:val="NormalWeb"/>
        <w:numPr>
          <w:ilvl w:val="0"/>
          <w:numId w:val="20"/>
        </w:numPr>
        <w:rPr>
          <w:rFonts w:asciiTheme="minorHAnsi" w:hAnsiTheme="minorHAnsi" w:cstheme="minorHAnsi"/>
        </w:rPr>
      </w:pPr>
      <w:r w:rsidRPr="00853DE2">
        <w:rPr>
          <w:rFonts w:asciiTheme="minorHAnsi" w:hAnsiTheme="minorHAnsi" w:cstheme="minorHAnsi"/>
        </w:rPr>
        <w:t>Monitoring your phone calls, texts, car and computer use.</w:t>
      </w:r>
    </w:p>
    <w:p w14:paraId="223A28D0" w14:textId="77777777" w:rsidR="009717E0" w:rsidRPr="00853DE2" w:rsidRDefault="009717E0" w:rsidP="00B93D76">
      <w:pPr>
        <w:pStyle w:val="NormalWeb"/>
        <w:ind w:left="1440"/>
        <w:rPr>
          <w:rFonts w:asciiTheme="minorHAnsi" w:hAnsiTheme="minorHAnsi" w:cstheme="minorHAnsi"/>
        </w:rPr>
      </w:pPr>
    </w:p>
    <w:p w14:paraId="63739DB6" w14:textId="5DF13389" w:rsidR="00853DE2" w:rsidRPr="00853DE2" w:rsidRDefault="00853DE2" w:rsidP="00875FE3">
      <w:pPr>
        <w:pStyle w:val="NormalWeb"/>
        <w:numPr>
          <w:ilvl w:val="0"/>
          <w:numId w:val="25"/>
        </w:numPr>
        <w:rPr>
          <w:rFonts w:asciiTheme="minorHAnsi" w:hAnsiTheme="minorHAnsi" w:cstheme="minorHAnsi"/>
          <w:bCs/>
        </w:rPr>
      </w:pPr>
      <w:r w:rsidRPr="00853DE2">
        <w:rPr>
          <w:rFonts w:asciiTheme="minorHAnsi" w:hAnsiTheme="minorHAnsi" w:cstheme="minorHAnsi"/>
          <w:bCs/>
        </w:rPr>
        <w:t>Economic/Financial Abuse</w:t>
      </w:r>
    </w:p>
    <w:p w14:paraId="657637CA" w14:textId="72090062" w:rsidR="00853DE2" w:rsidRPr="00853DE2" w:rsidRDefault="00853DE2" w:rsidP="00875FE3">
      <w:pPr>
        <w:pStyle w:val="NormalWeb"/>
        <w:ind w:left="720"/>
        <w:rPr>
          <w:rFonts w:asciiTheme="minorHAnsi" w:hAnsiTheme="minorHAnsi" w:cstheme="minorHAnsi"/>
        </w:rPr>
      </w:pPr>
      <w:r w:rsidRPr="00853DE2">
        <w:rPr>
          <w:rFonts w:asciiTheme="minorHAnsi" w:hAnsiTheme="minorHAnsi" w:cstheme="minorHAnsi"/>
        </w:rPr>
        <w:t xml:space="preserve">Economic/financial abuse happens when the abuser makes a </w:t>
      </w:r>
      <w:r w:rsidR="00A04BFD">
        <w:rPr>
          <w:rFonts w:asciiTheme="minorHAnsi" w:hAnsiTheme="minorHAnsi" w:cstheme="minorHAnsi"/>
        </w:rPr>
        <w:t>Complainant</w:t>
      </w:r>
      <w:r w:rsidRPr="00853DE2">
        <w:rPr>
          <w:rFonts w:asciiTheme="minorHAnsi" w:hAnsiTheme="minorHAnsi" w:cstheme="minorHAnsi"/>
        </w:rPr>
        <w:t xml:space="preserve"> entirely financially dependent on the abuser, with no power or say in the relationship:</w:t>
      </w:r>
    </w:p>
    <w:p w14:paraId="03473713" w14:textId="5E609EF2"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 xml:space="preserve">Forbidding the </w:t>
      </w:r>
      <w:r w:rsidR="00A04BFD">
        <w:rPr>
          <w:rFonts w:asciiTheme="minorHAnsi" w:hAnsiTheme="minorHAnsi" w:cstheme="minorHAnsi"/>
        </w:rPr>
        <w:t>Complainant</w:t>
      </w:r>
      <w:r w:rsidRPr="00853DE2">
        <w:rPr>
          <w:rFonts w:asciiTheme="minorHAnsi" w:hAnsiTheme="minorHAnsi" w:cstheme="minorHAnsi"/>
        </w:rPr>
        <w:t xml:space="preserve"> to work or attend school.</w:t>
      </w:r>
    </w:p>
    <w:p w14:paraId="5E187C96" w14:textId="64FF37B3"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Sabo</w:t>
      </w:r>
      <w:r w:rsidR="00C645A8">
        <w:rPr>
          <w:rFonts w:asciiTheme="minorHAnsi" w:hAnsiTheme="minorHAnsi" w:cstheme="minorHAnsi"/>
        </w:rPr>
        <w:t>taging employment opportunities.</w:t>
      </w:r>
    </w:p>
    <w:p w14:paraId="6C707888" w14:textId="3702E897"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Jeopardizing employment</w:t>
      </w:r>
      <w:r w:rsidR="00ED255E">
        <w:rPr>
          <w:rFonts w:asciiTheme="minorHAnsi" w:hAnsiTheme="minorHAnsi" w:cstheme="minorHAnsi"/>
        </w:rPr>
        <w:t>.</w:t>
      </w:r>
      <w:r w:rsidRPr="00853DE2">
        <w:rPr>
          <w:rFonts w:asciiTheme="minorHAnsi" w:hAnsiTheme="minorHAnsi" w:cstheme="minorHAnsi"/>
        </w:rPr>
        <w:t xml:space="preserve"> </w:t>
      </w:r>
    </w:p>
    <w:p w14:paraId="31CCFBC8" w14:textId="3BBE80C2"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 xml:space="preserve">Denying access to a vehicle or damaging the vehicle so that the </w:t>
      </w:r>
      <w:r w:rsidR="00A04BFD">
        <w:rPr>
          <w:rFonts w:asciiTheme="minorHAnsi" w:hAnsiTheme="minorHAnsi" w:cstheme="minorHAnsi"/>
        </w:rPr>
        <w:t>Complainant</w:t>
      </w:r>
      <w:r w:rsidRPr="00853DE2">
        <w:rPr>
          <w:rFonts w:asciiTheme="minorHAnsi" w:hAnsiTheme="minorHAnsi" w:cstheme="minorHAnsi"/>
        </w:rPr>
        <w:t xml:space="preserve"> cannot get to work.</w:t>
      </w:r>
    </w:p>
    <w:p w14:paraId="05A1C3BF" w14:textId="77777777" w:rsidR="00ED255E"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Sabotaging educational opportunities</w:t>
      </w:r>
      <w:r w:rsidR="00ED255E">
        <w:rPr>
          <w:rFonts w:asciiTheme="minorHAnsi" w:hAnsiTheme="minorHAnsi" w:cstheme="minorHAnsi"/>
        </w:rPr>
        <w:t>.</w:t>
      </w:r>
    </w:p>
    <w:p w14:paraId="1FE40398" w14:textId="0777951A" w:rsidR="00853DE2" w:rsidRPr="00853DE2" w:rsidRDefault="00ED255E" w:rsidP="00E14945">
      <w:pPr>
        <w:pStyle w:val="NormalWeb"/>
        <w:numPr>
          <w:ilvl w:val="0"/>
          <w:numId w:val="21"/>
        </w:numPr>
        <w:rPr>
          <w:rFonts w:asciiTheme="minorHAnsi" w:hAnsiTheme="minorHAnsi" w:cstheme="minorHAnsi"/>
        </w:rPr>
      </w:pPr>
      <w:r>
        <w:rPr>
          <w:rFonts w:asciiTheme="minorHAnsi" w:hAnsiTheme="minorHAnsi" w:cstheme="minorHAnsi"/>
        </w:rPr>
        <w:t>Withholding documents such as passports and visas</w:t>
      </w:r>
      <w:r w:rsidR="007E1FBB">
        <w:rPr>
          <w:rFonts w:asciiTheme="minorHAnsi" w:hAnsiTheme="minorHAnsi" w:cstheme="minorHAnsi"/>
        </w:rPr>
        <w:t>.</w:t>
      </w:r>
      <w:r>
        <w:rPr>
          <w:rFonts w:asciiTheme="minorHAnsi" w:hAnsiTheme="minorHAnsi" w:cstheme="minorHAnsi"/>
        </w:rPr>
        <w:t xml:space="preserve"> </w:t>
      </w:r>
      <w:r w:rsidR="00853DE2" w:rsidRPr="00853DE2">
        <w:rPr>
          <w:rFonts w:asciiTheme="minorHAnsi" w:hAnsiTheme="minorHAnsi" w:cstheme="minorHAnsi"/>
        </w:rPr>
        <w:t xml:space="preserve"> </w:t>
      </w:r>
    </w:p>
    <w:p w14:paraId="096AB331" w14:textId="77777777" w:rsid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Withholding money or giving an allowance.</w:t>
      </w:r>
    </w:p>
    <w:p w14:paraId="13337F8E" w14:textId="09AB30B0" w:rsidR="007E1FBB" w:rsidRPr="00853DE2" w:rsidRDefault="007E1FBB" w:rsidP="00E14945">
      <w:pPr>
        <w:pStyle w:val="NormalWeb"/>
        <w:numPr>
          <w:ilvl w:val="0"/>
          <w:numId w:val="21"/>
        </w:numPr>
        <w:rPr>
          <w:rFonts w:asciiTheme="minorHAnsi" w:hAnsiTheme="minorHAnsi" w:cstheme="minorHAnsi"/>
        </w:rPr>
      </w:pPr>
      <w:r>
        <w:rPr>
          <w:rFonts w:asciiTheme="minorHAnsi" w:hAnsiTheme="minorHAnsi" w:cstheme="minorHAnsi"/>
        </w:rPr>
        <w:t>Confiscating your paycheck.</w:t>
      </w:r>
    </w:p>
    <w:p w14:paraId="5D691187" w14:textId="77777777"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Denying access to bank accounts.</w:t>
      </w:r>
    </w:p>
    <w:p w14:paraId="22D240C3" w14:textId="77777777" w:rsidR="00853DE2" w:rsidRP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Hiding family assets.</w:t>
      </w:r>
    </w:p>
    <w:p w14:paraId="770B2EB6" w14:textId="165E59F6" w:rsidR="00853DE2" w:rsidRDefault="00853DE2" w:rsidP="00E14945">
      <w:pPr>
        <w:pStyle w:val="NormalWeb"/>
        <w:numPr>
          <w:ilvl w:val="0"/>
          <w:numId w:val="21"/>
        </w:numPr>
        <w:rPr>
          <w:rFonts w:asciiTheme="minorHAnsi" w:hAnsiTheme="minorHAnsi" w:cstheme="minorHAnsi"/>
        </w:rPr>
      </w:pPr>
      <w:r w:rsidRPr="00853DE2">
        <w:rPr>
          <w:rFonts w:asciiTheme="minorHAnsi" w:hAnsiTheme="minorHAnsi" w:cstheme="minorHAnsi"/>
        </w:rPr>
        <w:t xml:space="preserve">Running up debt in the </w:t>
      </w:r>
      <w:r w:rsidR="00A04BFD">
        <w:rPr>
          <w:rFonts w:asciiTheme="minorHAnsi" w:hAnsiTheme="minorHAnsi" w:cstheme="minorHAnsi"/>
        </w:rPr>
        <w:t>Complainant</w:t>
      </w:r>
      <w:r w:rsidRPr="00853DE2">
        <w:rPr>
          <w:rFonts w:asciiTheme="minorHAnsi" w:hAnsiTheme="minorHAnsi" w:cstheme="minorHAnsi"/>
        </w:rPr>
        <w:t>’s name.</w:t>
      </w:r>
    </w:p>
    <w:p w14:paraId="030BECF7" w14:textId="4ED1C1E7" w:rsidR="00853DE2" w:rsidRPr="00853DE2" w:rsidRDefault="00853DE2" w:rsidP="00875FE3">
      <w:pPr>
        <w:pStyle w:val="NormalWeb"/>
        <w:numPr>
          <w:ilvl w:val="0"/>
          <w:numId w:val="25"/>
        </w:numPr>
        <w:rPr>
          <w:rFonts w:asciiTheme="minorHAnsi" w:hAnsiTheme="minorHAnsi" w:cstheme="minorHAnsi"/>
          <w:bCs/>
        </w:rPr>
      </w:pPr>
      <w:r w:rsidRPr="00853DE2">
        <w:rPr>
          <w:rFonts w:asciiTheme="minorHAnsi" w:hAnsiTheme="minorHAnsi" w:cstheme="minorHAnsi"/>
          <w:bCs/>
        </w:rPr>
        <w:t>Stalking and Harassment</w:t>
      </w:r>
    </w:p>
    <w:p w14:paraId="7B8E621F" w14:textId="77777777" w:rsidR="00853DE2" w:rsidRPr="00853DE2" w:rsidRDefault="00853DE2" w:rsidP="00875FE3">
      <w:pPr>
        <w:pStyle w:val="NormalWeb"/>
        <w:ind w:left="1080"/>
        <w:rPr>
          <w:rFonts w:asciiTheme="minorHAnsi" w:hAnsiTheme="minorHAnsi" w:cstheme="minorHAnsi"/>
        </w:rPr>
      </w:pPr>
      <w:r w:rsidRPr="00853DE2">
        <w:rPr>
          <w:rFonts w:asciiTheme="minorHAnsi" w:hAnsiTheme="minorHAnsi" w:cstheme="minorHAnsi"/>
        </w:rPr>
        <w:t>Stalking and harassment can happen between strangers or in relationships, where the abusive partner or ex demands your time even after you make it clear you do not want contact:</w:t>
      </w:r>
    </w:p>
    <w:p w14:paraId="2057276B" w14:textId="02D2DF66" w:rsidR="00853DE2" w:rsidRPr="00853DE2" w:rsidRDefault="00853DE2" w:rsidP="00E14945">
      <w:pPr>
        <w:pStyle w:val="NormalWeb"/>
        <w:numPr>
          <w:ilvl w:val="0"/>
          <w:numId w:val="22"/>
        </w:numPr>
        <w:rPr>
          <w:rFonts w:asciiTheme="minorHAnsi" w:hAnsiTheme="minorHAnsi" w:cstheme="minorHAnsi"/>
        </w:rPr>
      </w:pPr>
      <w:r w:rsidRPr="00853DE2">
        <w:rPr>
          <w:rFonts w:asciiTheme="minorHAnsi" w:hAnsiTheme="minorHAnsi" w:cstheme="minorHAnsi"/>
        </w:rPr>
        <w:t>Making unwanted visits</w:t>
      </w:r>
      <w:r w:rsidR="007E1FBB">
        <w:rPr>
          <w:rFonts w:asciiTheme="minorHAnsi" w:hAnsiTheme="minorHAnsi" w:cstheme="minorHAnsi"/>
        </w:rPr>
        <w:t>,</w:t>
      </w:r>
      <w:r w:rsidRPr="00853DE2">
        <w:rPr>
          <w:rFonts w:asciiTheme="minorHAnsi" w:hAnsiTheme="minorHAnsi" w:cstheme="minorHAnsi"/>
        </w:rPr>
        <w:t xml:space="preserve"> sending you unwanted messages (voicemails, text messages, emails, etc.)</w:t>
      </w:r>
      <w:r w:rsidR="00623D2B">
        <w:rPr>
          <w:rFonts w:asciiTheme="minorHAnsi" w:hAnsiTheme="minorHAnsi" w:cstheme="minorHAnsi"/>
        </w:rPr>
        <w:t xml:space="preserve"> or sending you unwanted items</w:t>
      </w:r>
      <w:r w:rsidR="007E1FBB">
        <w:rPr>
          <w:rFonts w:asciiTheme="minorHAnsi" w:hAnsiTheme="minorHAnsi" w:cstheme="minorHAnsi"/>
        </w:rPr>
        <w:t xml:space="preserve"> </w:t>
      </w:r>
    </w:p>
    <w:p w14:paraId="4A8FEA7E" w14:textId="77777777" w:rsidR="00853DE2" w:rsidRPr="00853DE2" w:rsidRDefault="00853DE2" w:rsidP="00E14945">
      <w:pPr>
        <w:pStyle w:val="NormalWeb"/>
        <w:numPr>
          <w:ilvl w:val="0"/>
          <w:numId w:val="22"/>
        </w:numPr>
        <w:rPr>
          <w:rFonts w:asciiTheme="minorHAnsi" w:hAnsiTheme="minorHAnsi" w:cstheme="minorHAnsi"/>
        </w:rPr>
      </w:pPr>
      <w:r w:rsidRPr="00853DE2">
        <w:rPr>
          <w:rFonts w:asciiTheme="minorHAnsi" w:hAnsiTheme="minorHAnsi" w:cstheme="minorHAnsi"/>
        </w:rPr>
        <w:t>Following you, including installing GPS tracking software on your car or cell phone without your knowledge or consent.</w:t>
      </w:r>
    </w:p>
    <w:p w14:paraId="0E23CD93" w14:textId="043CCCCC" w:rsidR="00853DE2" w:rsidRPr="00853DE2" w:rsidRDefault="00853DE2" w:rsidP="00E14945">
      <w:pPr>
        <w:pStyle w:val="NormalWeb"/>
        <w:numPr>
          <w:ilvl w:val="0"/>
          <w:numId w:val="22"/>
        </w:numPr>
        <w:rPr>
          <w:rFonts w:asciiTheme="minorHAnsi" w:hAnsiTheme="minorHAnsi" w:cstheme="minorHAnsi"/>
        </w:rPr>
      </w:pPr>
      <w:r w:rsidRPr="00853DE2">
        <w:rPr>
          <w:rFonts w:asciiTheme="minorHAnsi" w:hAnsiTheme="minorHAnsi" w:cstheme="minorHAnsi"/>
        </w:rPr>
        <w:t>Checking up on you constantly.</w:t>
      </w:r>
    </w:p>
    <w:p w14:paraId="0E92462A" w14:textId="77777777" w:rsidR="00853DE2" w:rsidRPr="00853DE2" w:rsidRDefault="00853DE2" w:rsidP="00E14945">
      <w:pPr>
        <w:pStyle w:val="NormalWeb"/>
        <w:numPr>
          <w:ilvl w:val="0"/>
          <w:numId w:val="22"/>
        </w:numPr>
        <w:rPr>
          <w:rFonts w:asciiTheme="minorHAnsi" w:hAnsiTheme="minorHAnsi" w:cstheme="minorHAnsi"/>
        </w:rPr>
      </w:pPr>
      <w:r w:rsidRPr="00853DE2">
        <w:rPr>
          <w:rFonts w:asciiTheme="minorHAnsi" w:hAnsiTheme="minorHAnsi" w:cstheme="minorHAnsi"/>
        </w:rPr>
        <w:t>Embarrassing you in public.</w:t>
      </w:r>
    </w:p>
    <w:p w14:paraId="1C9A70DB" w14:textId="77777777" w:rsidR="00853DE2" w:rsidRPr="00853DE2" w:rsidRDefault="00853DE2" w:rsidP="00E14945">
      <w:pPr>
        <w:pStyle w:val="NormalWeb"/>
        <w:numPr>
          <w:ilvl w:val="0"/>
          <w:numId w:val="22"/>
        </w:numPr>
        <w:rPr>
          <w:rFonts w:asciiTheme="minorHAnsi" w:hAnsiTheme="minorHAnsi" w:cstheme="minorHAnsi"/>
        </w:rPr>
      </w:pPr>
      <w:r w:rsidRPr="00853DE2">
        <w:rPr>
          <w:rFonts w:asciiTheme="minorHAnsi" w:hAnsiTheme="minorHAnsi" w:cstheme="minorHAnsi"/>
        </w:rPr>
        <w:t>Refusing to leave when asked.</w:t>
      </w:r>
    </w:p>
    <w:p w14:paraId="3A4309B5" w14:textId="77777777" w:rsidR="00262B51" w:rsidRDefault="00257197" w:rsidP="00005BE7">
      <w:pPr>
        <w:pStyle w:val="NormalWeb"/>
        <w:numPr>
          <w:ilvl w:val="0"/>
          <w:numId w:val="28"/>
        </w:numPr>
        <w:spacing w:before="0" w:beforeAutospacing="0"/>
        <w:rPr>
          <w:rFonts w:asciiTheme="minorHAnsi" w:hAnsiTheme="minorHAnsi"/>
        </w:rPr>
      </w:pPr>
      <w:r w:rsidRPr="00262B51">
        <w:rPr>
          <w:rFonts w:asciiTheme="minorHAnsi" w:hAnsiTheme="minorHAnsi"/>
        </w:rPr>
        <w:lastRenderedPageBreak/>
        <w:t>Dating violence</w:t>
      </w:r>
    </w:p>
    <w:p w14:paraId="798E3B71" w14:textId="755EDF80" w:rsidR="00D46F93" w:rsidRDefault="00262B51" w:rsidP="00875FE3">
      <w:pPr>
        <w:pStyle w:val="NormalWeb"/>
        <w:spacing w:before="0" w:beforeAutospacing="0"/>
        <w:rPr>
          <w:rFonts w:asciiTheme="minorHAnsi" w:hAnsiTheme="minorHAnsi"/>
        </w:rPr>
      </w:pPr>
      <w:r>
        <w:rPr>
          <w:rFonts w:asciiTheme="minorHAnsi" w:hAnsiTheme="minorHAnsi"/>
        </w:rPr>
        <w:t>Dating violence</w:t>
      </w:r>
      <w:r w:rsidR="00257197" w:rsidRPr="00262B51">
        <w:rPr>
          <w:rFonts w:asciiTheme="minorHAnsi" w:hAnsiTheme="minorHAnsi"/>
        </w:rPr>
        <w:t xml:space="preserve"> means violence committed by a person who is or has been in a social relationship of a romantic or intimate nature with the </w:t>
      </w:r>
      <w:r w:rsidR="00A04BFD">
        <w:rPr>
          <w:rFonts w:asciiTheme="minorHAnsi" w:hAnsiTheme="minorHAnsi"/>
        </w:rPr>
        <w:t>Complainant</w:t>
      </w:r>
      <w:r w:rsidR="00257197" w:rsidRPr="00262B51">
        <w:rPr>
          <w:rFonts w:asciiTheme="minorHAnsi" w:hAnsiTheme="minorHAnsi"/>
        </w:rPr>
        <w:t xml:space="preserve">. The existence of such a relationship shall be determined based on the </w:t>
      </w:r>
      <w:r w:rsidR="00A04BFD">
        <w:rPr>
          <w:rFonts w:asciiTheme="minorHAnsi" w:hAnsiTheme="minorHAnsi"/>
        </w:rPr>
        <w:t>Complainant</w:t>
      </w:r>
      <w:r w:rsidR="00257197" w:rsidRPr="00262B51">
        <w:rPr>
          <w:rFonts w:asciiTheme="minorHAnsi" w:hAnsiTheme="minorHAnsi"/>
        </w:rPr>
        <w:t xml:space="preserve">’s statement and with consideration of the length of the relationship, the type of relationship, and the frequency of interaction between the persons involved in the relationship. </w:t>
      </w:r>
      <w:r w:rsidR="00561DF5">
        <w:rPr>
          <w:rFonts w:asciiTheme="minorHAnsi" w:hAnsiTheme="minorHAnsi"/>
        </w:rPr>
        <w:t xml:space="preserve"> </w:t>
      </w:r>
      <w:r w:rsidR="00561DF5" w:rsidRPr="00561DF5">
        <w:rPr>
          <w:rFonts w:asciiTheme="minorHAnsi" w:hAnsiTheme="minorHAnsi"/>
        </w:rPr>
        <w:t>Dating violence includes, but is not limited to, sexual or physical abuse or the threat of such abuse</w:t>
      </w:r>
      <w:r w:rsidR="00561DF5">
        <w:rPr>
          <w:rFonts w:asciiTheme="minorHAnsi" w:hAnsiTheme="minorHAnsi"/>
        </w:rPr>
        <w:t xml:space="preserve">. </w:t>
      </w:r>
    </w:p>
    <w:p w14:paraId="0FA1ACB3" w14:textId="32FEEAEC" w:rsidR="00262B51" w:rsidRDefault="00262B51" w:rsidP="00005BE7">
      <w:pPr>
        <w:pStyle w:val="NormalWeb"/>
        <w:numPr>
          <w:ilvl w:val="0"/>
          <w:numId w:val="28"/>
        </w:numPr>
        <w:spacing w:before="0" w:beforeAutospacing="0"/>
        <w:rPr>
          <w:rFonts w:asciiTheme="minorHAnsi" w:hAnsiTheme="minorHAnsi"/>
        </w:rPr>
      </w:pPr>
      <w:r>
        <w:rPr>
          <w:rFonts w:asciiTheme="minorHAnsi" w:hAnsiTheme="minorHAnsi"/>
        </w:rPr>
        <w:t>Physical Assault</w:t>
      </w:r>
    </w:p>
    <w:p w14:paraId="5D31D2AF" w14:textId="1FDA9B0C" w:rsidR="00B018A9" w:rsidRDefault="001B6A93" w:rsidP="00875FE3">
      <w:pPr>
        <w:pStyle w:val="NormalWeb"/>
        <w:rPr>
          <w:rFonts w:asciiTheme="minorHAnsi" w:hAnsiTheme="minorHAnsi"/>
        </w:rPr>
      </w:pPr>
      <w:r>
        <w:rPr>
          <w:rFonts w:asciiTheme="minorHAnsi" w:hAnsiTheme="minorHAnsi"/>
        </w:rPr>
        <w:t xml:space="preserve">Physical assault is a purposeful action meant to threaten or endanger the health or safety of </w:t>
      </w:r>
      <w:r w:rsidRPr="001B6A93">
        <w:rPr>
          <w:rFonts w:asciiTheme="minorHAnsi" w:hAnsiTheme="minorHAnsi"/>
        </w:rPr>
        <w:t>any</w:t>
      </w:r>
      <w:r>
        <w:rPr>
          <w:rFonts w:asciiTheme="minorHAnsi" w:hAnsiTheme="minorHAnsi"/>
        </w:rPr>
        <w:t xml:space="preserve"> person.  Examples include, but are not limited to, </w:t>
      </w:r>
      <w:r w:rsidRPr="001B6A93">
        <w:rPr>
          <w:rFonts w:asciiTheme="minorHAnsi" w:hAnsiTheme="minorHAnsi"/>
        </w:rPr>
        <w:t>fighting,</w:t>
      </w:r>
      <w:r>
        <w:rPr>
          <w:rFonts w:asciiTheme="minorHAnsi" w:hAnsiTheme="minorHAnsi"/>
        </w:rPr>
        <w:t xml:space="preserve"> pushing, kicking, punching, hitting with or </w:t>
      </w:r>
      <w:r w:rsidRPr="001B6A93">
        <w:rPr>
          <w:rFonts w:asciiTheme="minorHAnsi" w:hAnsiTheme="minorHAnsi"/>
        </w:rPr>
        <w:t>thro</w:t>
      </w:r>
      <w:r>
        <w:rPr>
          <w:rFonts w:asciiTheme="minorHAnsi" w:hAnsiTheme="minorHAnsi"/>
        </w:rPr>
        <w:t xml:space="preserve">wing an object at, or biting.  This behavior is typically treated as a violation of the Student Conduct and </w:t>
      </w:r>
      <w:r w:rsidRPr="001B6A93">
        <w:rPr>
          <w:rFonts w:asciiTheme="minorHAnsi" w:hAnsiTheme="minorHAnsi"/>
        </w:rPr>
        <w:t>the</w:t>
      </w:r>
      <w:r>
        <w:rPr>
          <w:rFonts w:asciiTheme="minorHAnsi" w:hAnsiTheme="minorHAnsi"/>
        </w:rPr>
        <w:t xml:space="preserve"> Employee Handbook.  When these acts occur in the context </w:t>
      </w:r>
      <w:r w:rsidRPr="001B6A93">
        <w:rPr>
          <w:rFonts w:asciiTheme="minorHAnsi" w:hAnsiTheme="minorHAnsi"/>
        </w:rPr>
        <w:t>of</w:t>
      </w:r>
      <w:r>
        <w:rPr>
          <w:rFonts w:asciiTheme="minorHAnsi" w:hAnsiTheme="minorHAnsi"/>
        </w:rPr>
        <w:t xml:space="preserve"> domestic or dating violence or when the behavior is perpetrated </w:t>
      </w:r>
      <w:proofErr w:type="gramStart"/>
      <w:r>
        <w:rPr>
          <w:rFonts w:asciiTheme="minorHAnsi" w:hAnsiTheme="minorHAnsi"/>
        </w:rPr>
        <w:t xml:space="preserve">on </w:t>
      </w:r>
      <w:r w:rsidRPr="001B6A93">
        <w:rPr>
          <w:rFonts w:asciiTheme="minorHAnsi" w:hAnsiTheme="minorHAnsi"/>
        </w:rPr>
        <w:t>t</w:t>
      </w:r>
      <w:r>
        <w:rPr>
          <w:rFonts w:asciiTheme="minorHAnsi" w:hAnsiTheme="minorHAnsi"/>
        </w:rPr>
        <w:t>he basis of</w:t>
      </w:r>
      <w:proofErr w:type="gramEnd"/>
      <w:r>
        <w:rPr>
          <w:rFonts w:asciiTheme="minorHAnsi" w:hAnsiTheme="minorHAnsi"/>
        </w:rPr>
        <w:t xml:space="preserve"> sex or gender, the misconduct will be resolved under the </w:t>
      </w:r>
      <w:r w:rsidR="0023272A" w:rsidRPr="0023272A">
        <w:rPr>
          <w:rFonts w:asciiTheme="minorHAnsi" w:hAnsiTheme="minorHAnsi"/>
        </w:rPr>
        <w:t>College of Saint Mary Sexual Misconduct, Harassment, Relationship Violence and Stalking Policy</w:t>
      </w:r>
      <w:r w:rsidRPr="001B6A93">
        <w:rPr>
          <w:rFonts w:asciiTheme="minorHAnsi" w:hAnsiTheme="minorHAnsi"/>
        </w:rPr>
        <w:t>.</w:t>
      </w:r>
    </w:p>
    <w:p w14:paraId="437A27A8" w14:textId="77777777" w:rsidR="001B6A93" w:rsidRPr="001B6A93" w:rsidRDefault="00257197" w:rsidP="00005BE7">
      <w:pPr>
        <w:pStyle w:val="NormalWeb"/>
        <w:numPr>
          <w:ilvl w:val="0"/>
          <w:numId w:val="28"/>
        </w:numPr>
        <w:spacing w:before="0" w:beforeAutospacing="0"/>
        <w:rPr>
          <w:rFonts w:asciiTheme="minorHAnsi" w:hAnsiTheme="minorHAnsi"/>
        </w:rPr>
      </w:pPr>
      <w:r w:rsidRPr="001B6A93">
        <w:rPr>
          <w:rFonts w:asciiTheme="minorHAnsi" w:hAnsiTheme="minorHAnsi"/>
        </w:rPr>
        <w:t>R</w:t>
      </w:r>
      <w:r w:rsidR="001B6A93" w:rsidRPr="001B6A93">
        <w:rPr>
          <w:rFonts w:asciiTheme="minorHAnsi" w:hAnsiTheme="minorHAnsi"/>
        </w:rPr>
        <w:t>etaliation</w:t>
      </w:r>
    </w:p>
    <w:p w14:paraId="0A55B437" w14:textId="50848FDC" w:rsidR="00100289" w:rsidRDefault="00987C4A" w:rsidP="00875FE3">
      <w:pPr>
        <w:pStyle w:val="NormalWeb"/>
        <w:spacing w:before="0" w:beforeAutospacing="0"/>
        <w:rPr>
          <w:rFonts w:asciiTheme="minorHAnsi" w:hAnsiTheme="minorHAnsi"/>
        </w:rPr>
      </w:pPr>
      <w:r>
        <w:rPr>
          <w:rFonts w:asciiTheme="minorHAnsi" w:hAnsiTheme="minorHAnsi"/>
        </w:rPr>
        <w:t xml:space="preserve">Retaliation is any act or attempt to retaliate or </w:t>
      </w:r>
      <w:r w:rsidRPr="00987C4A">
        <w:rPr>
          <w:rFonts w:asciiTheme="minorHAnsi" w:hAnsiTheme="minorHAnsi"/>
        </w:rPr>
        <w:t>seek</w:t>
      </w:r>
      <w:r>
        <w:rPr>
          <w:rFonts w:asciiTheme="minorHAnsi" w:hAnsiTheme="minorHAnsi"/>
        </w:rPr>
        <w:t xml:space="preserve"> retribution against any individual or group of individuals involved in the report, </w:t>
      </w:r>
      <w:r w:rsidRPr="00987C4A">
        <w:rPr>
          <w:rFonts w:asciiTheme="minorHAnsi" w:hAnsiTheme="minorHAnsi"/>
        </w:rPr>
        <w:t>invest</w:t>
      </w:r>
      <w:r>
        <w:rPr>
          <w:rFonts w:asciiTheme="minorHAnsi" w:hAnsiTheme="minorHAnsi"/>
        </w:rPr>
        <w:t xml:space="preserve">igation and/or resolution of an allegation of sexual misconduct or harassment.  Forms of retaliation include intimidation, threats, pressuring, harassment, continued abuse or violence, slander and libel, or preventing participation in college activities or proceedings.  Retaliation can be committed by any individual or group of individuals, not just </w:t>
      </w:r>
      <w:r w:rsidR="00100289">
        <w:rPr>
          <w:rFonts w:asciiTheme="minorHAnsi" w:hAnsiTheme="minorHAnsi"/>
        </w:rPr>
        <w:t xml:space="preserve">a </w:t>
      </w:r>
      <w:r w:rsidR="00A04BFD">
        <w:rPr>
          <w:rFonts w:asciiTheme="minorHAnsi" w:hAnsiTheme="minorHAnsi"/>
        </w:rPr>
        <w:t>Complainant</w:t>
      </w:r>
      <w:r w:rsidR="00100289">
        <w:rPr>
          <w:rFonts w:asciiTheme="minorHAnsi" w:hAnsiTheme="minorHAnsi"/>
        </w:rPr>
        <w:t xml:space="preserve">.  Retaliatory conduct by community members and third </w:t>
      </w:r>
      <w:r w:rsidRPr="00987C4A">
        <w:rPr>
          <w:rFonts w:asciiTheme="minorHAnsi" w:hAnsiTheme="minorHAnsi"/>
        </w:rPr>
        <w:t>parties</w:t>
      </w:r>
      <w:r w:rsidR="00100289">
        <w:rPr>
          <w:rFonts w:asciiTheme="minorHAnsi" w:hAnsiTheme="minorHAnsi"/>
        </w:rPr>
        <w:t xml:space="preserve"> is prohibited regardless of whether it occurs on or off campus, in person, or through social media, e-mail, or other forms of </w:t>
      </w:r>
      <w:r w:rsidRPr="00987C4A">
        <w:rPr>
          <w:rFonts w:asciiTheme="minorHAnsi" w:hAnsiTheme="minorHAnsi"/>
        </w:rPr>
        <w:t>communication.</w:t>
      </w:r>
    </w:p>
    <w:p w14:paraId="1C58FAA9" w14:textId="1B4BD4B9" w:rsidR="00100289" w:rsidRPr="00100289" w:rsidRDefault="00100289" w:rsidP="00100289">
      <w:pPr>
        <w:pStyle w:val="NormalWeb"/>
        <w:rPr>
          <w:rFonts w:asciiTheme="minorHAnsi" w:hAnsiTheme="minorHAnsi"/>
        </w:rPr>
      </w:pPr>
      <w:r w:rsidRPr="00100289">
        <w:rPr>
          <w:rFonts w:asciiTheme="minorHAnsi" w:hAnsiTheme="minorHAnsi"/>
        </w:rPr>
        <w:t xml:space="preserve">CSM expressly prohibits any form of retaliatory action against any individual </w:t>
      </w:r>
      <w:r w:rsidR="00C32AFE">
        <w:rPr>
          <w:rFonts w:asciiTheme="minorHAnsi" w:hAnsiTheme="minorHAnsi"/>
        </w:rPr>
        <w:t>involved in a</w:t>
      </w:r>
      <w:r w:rsidRPr="00100289">
        <w:rPr>
          <w:rFonts w:asciiTheme="minorHAnsi" w:hAnsiTheme="minorHAnsi"/>
        </w:rPr>
        <w:t xml:space="preserve"> complaint under this policy or for assisting in an investigation.  Any acts of retaliation shall be a violation of this policy and shall be grounds for disciplinary action up to and including expulsion for students and termination for employees.</w:t>
      </w:r>
    </w:p>
    <w:p w14:paraId="7EC2BF02" w14:textId="120DB72B" w:rsidR="00100289" w:rsidRDefault="00C32AFE" w:rsidP="00100289">
      <w:pPr>
        <w:pStyle w:val="NormalWeb"/>
        <w:spacing w:before="0" w:beforeAutospacing="0"/>
        <w:rPr>
          <w:rFonts w:asciiTheme="minorHAnsi" w:hAnsiTheme="minorHAnsi"/>
        </w:rPr>
      </w:pPr>
      <w:r>
        <w:rPr>
          <w:rFonts w:asciiTheme="minorHAnsi" w:hAnsiTheme="minorHAnsi"/>
        </w:rPr>
        <w:t>Although CSM does</w:t>
      </w:r>
      <w:r w:rsidR="00100289" w:rsidRPr="00100289">
        <w:rPr>
          <w:rFonts w:asciiTheme="minorHAnsi" w:hAnsiTheme="minorHAnsi"/>
        </w:rPr>
        <w:t xml:space="preserve"> not restrict either party from discussing the investigation with other potential witnesses, communication that is deemed as retaliatory, vengeful, or intended to unduly influence a </w:t>
      </w:r>
      <w:proofErr w:type="gramStart"/>
      <w:r w:rsidR="00100289" w:rsidRPr="00100289">
        <w:rPr>
          <w:rFonts w:asciiTheme="minorHAnsi" w:hAnsiTheme="minorHAnsi"/>
        </w:rPr>
        <w:t>witnesses</w:t>
      </w:r>
      <w:proofErr w:type="gramEnd"/>
      <w:r w:rsidR="00100289" w:rsidRPr="00100289">
        <w:rPr>
          <w:rFonts w:asciiTheme="minorHAnsi" w:hAnsiTheme="minorHAnsi"/>
        </w:rPr>
        <w:t xml:space="preserve"> will be treated as a violation of this policy.</w:t>
      </w:r>
    </w:p>
    <w:p w14:paraId="1ECB525A" w14:textId="59091F19" w:rsidR="00D46F93" w:rsidRDefault="00D46F93" w:rsidP="00D46F93">
      <w:pPr>
        <w:pStyle w:val="NormalWeb"/>
        <w:numPr>
          <w:ilvl w:val="0"/>
          <w:numId w:val="28"/>
        </w:numPr>
        <w:spacing w:before="0" w:beforeAutospacing="0"/>
        <w:rPr>
          <w:rFonts w:asciiTheme="minorHAnsi" w:hAnsiTheme="minorHAnsi"/>
        </w:rPr>
      </w:pPr>
      <w:r>
        <w:rPr>
          <w:rFonts w:asciiTheme="minorHAnsi" w:hAnsiTheme="minorHAnsi"/>
        </w:rPr>
        <w:t>Violations of campus no contact orders</w:t>
      </w:r>
    </w:p>
    <w:p w14:paraId="5815D7EA" w14:textId="1169BADD" w:rsidR="00D46F93" w:rsidRDefault="00D46F93" w:rsidP="00D46F93">
      <w:pPr>
        <w:pStyle w:val="NormalWeb"/>
        <w:spacing w:before="0" w:beforeAutospacing="0"/>
        <w:ind w:left="360"/>
        <w:rPr>
          <w:rFonts w:asciiTheme="minorHAnsi" w:hAnsiTheme="minorHAnsi"/>
        </w:rPr>
      </w:pPr>
      <w:r w:rsidRPr="00BB12BF">
        <w:rPr>
          <w:rFonts w:asciiTheme="minorHAnsi" w:hAnsiTheme="minorHAnsi"/>
        </w:rPr>
        <w:t>Violations of campus No Contact orders are a violation of this policy.</w:t>
      </w:r>
      <w:r w:rsidR="00BB12BF" w:rsidRPr="00BB12BF">
        <w:t xml:space="preserve"> </w:t>
      </w:r>
      <w:r w:rsidR="00BB12BF" w:rsidRPr="00BB12BF">
        <w:rPr>
          <w:rFonts w:asciiTheme="minorHAnsi" w:hAnsiTheme="minorHAnsi"/>
        </w:rPr>
        <w:t xml:space="preserve"> Suspected violations of a no contact order will be handled separately through different processes depending on whether a student or employee is suspected of the misconduct.</w:t>
      </w:r>
    </w:p>
    <w:p w14:paraId="350D483E" w14:textId="2CC8F432" w:rsidR="00100289" w:rsidRDefault="00100289" w:rsidP="00005BE7">
      <w:pPr>
        <w:pStyle w:val="NormalWeb"/>
        <w:numPr>
          <w:ilvl w:val="0"/>
          <w:numId w:val="28"/>
        </w:numPr>
        <w:spacing w:before="0" w:beforeAutospacing="0"/>
        <w:rPr>
          <w:rFonts w:asciiTheme="minorHAnsi" w:hAnsiTheme="minorHAnsi"/>
        </w:rPr>
      </w:pPr>
      <w:r>
        <w:rPr>
          <w:rFonts w:asciiTheme="minorHAnsi" w:hAnsiTheme="minorHAnsi"/>
        </w:rPr>
        <w:lastRenderedPageBreak/>
        <w:t>Other Campus Code Violations</w:t>
      </w:r>
    </w:p>
    <w:p w14:paraId="793D3381" w14:textId="16318B3B" w:rsidR="00BB12BF" w:rsidRDefault="00100289" w:rsidP="00773B3D">
      <w:pPr>
        <w:pStyle w:val="NormalWeb"/>
        <w:spacing w:before="0" w:beforeAutospacing="0"/>
        <w:rPr>
          <w:rFonts w:asciiTheme="minorHAnsi" w:hAnsiTheme="minorHAnsi"/>
        </w:rPr>
      </w:pPr>
      <w:r w:rsidRPr="00100289">
        <w:rPr>
          <w:rFonts w:asciiTheme="minorHAnsi" w:hAnsiTheme="minorHAnsi"/>
        </w:rPr>
        <w:t>The outcomes and actions taken by the Title IX process do not necessarily preclude other disciplinary actions from being taken using other CSM disciplinary procedures.  The Title IX investigations and outcomes may be used as support for other disciplinary processes.</w:t>
      </w:r>
    </w:p>
    <w:p w14:paraId="363C6B3C" w14:textId="658127DE" w:rsidR="00773B3D" w:rsidRPr="00B93D76" w:rsidRDefault="00773B3D" w:rsidP="009950FE">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Other Important Concepts and Definitions</w:t>
      </w:r>
    </w:p>
    <w:p w14:paraId="03116625" w14:textId="77777777" w:rsidR="00773B3D" w:rsidRDefault="00773B3D" w:rsidP="00E14945">
      <w:pPr>
        <w:pStyle w:val="NormalWeb"/>
        <w:numPr>
          <w:ilvl w:val="0"/>
          <w:numId w:val="14"/>
        </w:numPr>
        <w:spacing w:before="0" w:beforeAutospacing="0"/>
        <w:ind w:left="360"/>
        <w:rPr>
          <w:rFonts w:asciiTheme="minorHAnsi" w:hAnsiTheme="minorHAnsi"/>
        </w:rPr>
      </w:pPr>
      <w:r>
        <w:rPr>
          <w:rFonts w:asciiTheme="minorHAnsi" w:hAnsiTheme="minorHAnsi"/>
        </w:rPr>
        <w:t>Hostile Environment</w:t>
      </w:r>
    </w:p>
    <w:p w14:paraId="112A7077" w14:textId="7A993314" w:rsidR="00773B3D" w:rsidRDefault="00773B3D" w:rsidP="00773B3D">
      <w:pPr>
        <w:pStyle w:val="NormalWeb"/>
        <w:spacing w:before="0" w:beforeAutospacing="0"/>
        <w:rPr>
          <w:rFonts w:asciiTheme="minorHAnsi" w:hAnsiTheme="minorHAnsi"/>
        </w:rPr>
      </w:pPr>
      <w:r w:rsidRPr="00773B3D">
        <w:rPr>
          <w:rFonts w:asciiTheme="minorHAnsi" w:hAnsiTheme="minorHAnsi"/>
        </w:rPr>
        <w:t xml:space="preserve">Hostile Environment is when sexual harassment is </w:t>
      </w:r>
      <w:r w:rsidR="00F30091">
        <w:rPr>
          <w:rFonts w:asciiTheme="minorHAnsi" w:hAnsiTheme="minorHAnsi"/>
        </w:rPr>
        <w:t xml:space="preserve">so severe, pervasive and objectively offensive </w:t>
      </w:r>
      <w:r w:rsidRPr="00773B3D">
        <w:rPr>
          <w:rFonts w:asciiTheme="minorHAnsi" w:hAnsiTheme="minorHAnsi"/>
        </w:rPr>
        <w:t xml:space="preserve">that it </w:t>
      </w:r>
      <w:r w:rsidR="00F30091">
        <w:rPr>
          <w:rFonts w:asciiTheme="minorHAnsi" w:hAnsiTheme="minorHAnsi"/>
        </w:rPr>
        <w:t>effectively</w:t>
      </w:r>
      <w:r w:rsidR="00F30091" w:rsidRPr="00773B3D">
        <w:rPr>
          <w:rFonts w:asciiTheme="minorHAnsi" w:hAnsiTheme="minorHAnsi"/>
        </w:rPr>
        <w:t xml:space="preserve"> </w:t>
      </w:r>
      <w:r w:rsidRPr="00773B3D">
        <w:rPr>
          <w:rFonts w:asciiTheme="minorHAnsi" w:hAnsiTheme="minorHAnsi"/>
        </w:rPr>
        <w:t>interferes, limits or deprives someone of the ability to participate in or benefit from the University's educational programs, activities, or employment.  In determining whether a reasonable person in the individual’s circumstances would find the work or educational environment hostile, the totality of the circumstances must be considered.</w:t>
      </w:r>
    </w:p>
    <w:p w14:paraId="3C79A9F1" w14:textId="78EDE653" w:rsidR="00773B3D" w:rsidRDefault="00773B3D" w:rsidP="00E14945">
      <w:pPr>
        <w:pStyle w:val="NormalWeb"/>
        <w:numPr>
          <w:ilvl w:val="0"/>
          <w:numId w:val="14"/>
        </w:numPr>
        <w:spacing w:before="0" w:beforeAutospacing="0"/>
        <w:ind w:left="360"/>
        <w:rPr>
          <w:rFonts w:asciiTheme="minorHAnsi" w:hAnsiTheme="minorHAnsi"/>
        </w:rPr>
      </w:pPr>
      <w:r>
        <w:rPr>
          <w:rFonts w:asciiTheme="minorHAnsi" w:hAnsiTheme="minorHAnsi"/>
        </w:rPr>
        <w:t>Consent</w:t>
      </w:r>
    </w:p>
    <w:p w14:paraId="60F3D8E0" w14:textId="77777777" w:rsidR="00773B3D" w:rsidRPr="00773B3D" w:rsidRDefault="00773B3D" w:rsidP="00773B3D">
      <w:pPr>
        <w:pStyle w:val="NormalWeb"/>
        <w:rPr>
          <w:rFonts w:asciiTheme="minorHAnsi" w:hAnsiTheme="minorHAnsi"/>
        </w:rPr>
      </w:pPr>
      <w:r w:rsidRPr="00773B3D">
        <w:rPr>
          <w:rFonts w:asciiTheme="minorHAnsi" w:hAnsiTheme="minorHAnsi"/>
        </w:rPr>
        <w:t xml:space="preserve">Consent must be communicated clearly, either verbally or non-verbally, through an outward demonstration signifying a person has chosen to engage in specific sexual activity.  The person must act freely and voluntarily and have knowledge of the nature of the act involved.  A person who is giving consent cannot be incapacitated by drugs or alcohol, unconscious, passed out, coming in and out of consciousness, or have a disability or disorder that would impair his/her understanding of the act.   Consent cannot be inferred from the absence of a “no” and may not be inferred from silence, passivity, lack of resistance, or a lack of an active response (e.g. freezing or being physically unable to communicate). Past consent does not imply future consent.  Consent can be revoked at any time. The presence or absence of consent is based on the totality of the circumstances. </w:t>
      </w:r>
    </w:p>
    <w:p w14:paraId="4B5E9282" w14:textId="05D3F6B3" w:rsidR="00773B3D" w:rsidRDefault="00773B3D" w:rsidP="00773B3D">
      <w:pPr>
        <w:pStyle w:val="NormalWeb"/>
        <w:spacing w:before="0" w:beforeAutospacing="0"/>
        <w:rPr>
          <w:rFonts w:asciiTheme="minorHAnsi" w:hAnsiTheme="minorHAnsi"/>
        </w:rPr>
      </w:pPr>
      <w:r w:rsidRPr="00773B3D">
        <w:rPr>
          <w:rFonts w:asciiTheme="minorHAnsi" w:hAnsiTheme="minorHAnsi"/>
        </w:rPr>
        <w:t xml:space="preserve">Consent cannot be procured </w:t>
      </w:r>
      <w:proofErr w:type="gramStart"/>
      <w:r w:rsidRPr="00773B3D">
        <w:rPr>
          <w:rFonts w:asciiTheme="minorHAnsi" w:hAnsiTheme="minorHAnsi"/>
        </w:rPr>
        <w:t>by the use of</w:t>
      </w:r>
      <w:proofErr w:type="gramEnd"/>
      <w:r w:rsidRPr="00773B3D">
        <w:rPr>
          <w:rFonts w:asciiTheme="minorHAnsi" w:hAnsiTheme="minorHAnsi"/>
        </w:rPr>
        <w:t xml:space="preserve"> physical force, compulsion, threats, intimidating behavior, or coercion.  Sexual activity accompanied by coercion or force is not consensual.</w:t>
      </w:r>
    </w:p>
    <w:p w14:paraId="0A09E5CB" w14:textId="4B746502" w:rsidR="00773B3D" w:rsidRDefault="00773B3D" w:rsidP="00E14945">
      <w:pPr>
        <w:pStyle w:val="NormalWeb"/>
        <w:numPr>
          <w:ilvl w:val="0"/>
          <w:numId w:val="14"/>
        </w:numPr>
        <w:spacing w:before="0" w:beforeAutospacing="0"/>
        <w:ind w:left="360"/>
        <w:rPr>
          <w:rFonts w:asciiTheme="minorHAnsi" w:hAnsiTheme="minorHAnsi"/>
        </w:rPr>
      </w:pPr>
      <w:r>
        <w:rPr>
          <w:rFonts w:asciiTheme="minorHAnsi" w:hAnsiTheme="minorHAnsi"/>
        </w:rPr>
        <w:t>Coercion</w:t>
      </w:r>
    </w:p>
    <w:p w14:paraId="6617C847" w14:textId="5AFF7678" w:rsidR="009717E0" w:rsidRDefault="00773B3D" w:rsidP="00773B3D">
      <w:pPr>
        <w:pStyle w:val="NormalWeb"/>
        <w:spacing w:before="0" w:beforeAutospacing="0"/>
        <w:rPr>
          <w:rFonts w:asciiTheme="minorHAnsi" w:hAnsiTheme="minorHAnsi"/>
        </w:rPr>
      </w:pPr>
      <w:r w:rsidRPr="00773B3D">
        <w:rPr>
          <w:rFonts w:asciiTheme="minorHAnsi" w:hAnsiTheme="minorHAnsi"/>
        </w:rPr>
        <w:t xml:space="preserve">Coercion is present when an individual is compelled by another individual to initiate or continue sexual activity against their will. Coercion can include a wide range of behaviors, including intimidation, manipulation, implied threats of physical harm, or blackmail which places a person in fear of immediate harm or physical injury.  A person’s words or conduct are </w:t>
      </w:r>
      <w:proofErr w:type="gramStart"/>
      <w:r w:rsidRPr="00773B3D">
        <w:rPr>
          <w:rFonts w:asciiTheme="minorHAnsi" w:hAnsiTheme="minorHAnsi"/>
        </w:rPr>
        <w:t>sufficient</w:t>
      </w:r>
      <w:proofErr w:type="gramEnd"/>
      <w:r w:rsidRPr="00773B3D">
        <w:rPr>
          <w:rFonts w:asciiTheme="minorHAnsi" w:hAnsiTheme="minorHAnsi"/>
        </w:rPr>
        <w:t xml:space="preserve"> to constitute coercion if they wrongfully impair another individual’s freedom of will and ability to choose whether or not to engage in sexual activity.  Coercion is more than persuading an individual to engage in sexual activity.  For the use of pressure to result in coercion, the amount must be unreasonable. This is more than an effort to persuade, entice, or attract another person to gain sexual access.  Factors include the frequency, intensity, degree of isolation of the person being pressured, and the duration of the pressure.  Coercing an individual into engaging </w:t>
      </w:r>
      <w:r w:rsidRPr="00773B3D">
        <w:rPr>
          <w:rFonts w:asciiTheme="minorHAnsi" w:hAnsiTheme="minorHAnsi"/>
        </w:rPr>
        <w:lastRenderedPageBreak/>
        <w:t>in sexual activity violates this policy in the same way as physically forcing someone into engaging in sexual activity.</w:t>
      </w:r>
    </w:p>
    <w:p w14:paraId="00C227A3" w14:textId="38C15638" w:rsidR="00773B3D" w:rsidRDefault="00773B3D" w:rsidP="00E14945">
      <w:pPr>
        <w:pStyle w:val="NormalWeb"/>
        <w:numPr>
          <w:ilvl w:val="0"/>
          <w:numId w:val="14"/>
        </w:numPr>
        <w:spacing w:before="0" w:beforeAutospacing="0"/>
        <w:ind w:left="360"/>
        <w:rPr>
          <w:rFonts w:asciiTheme="minorHAnsi" w:hAnsiTheme="minorHAnsi"/>
        </w:rPr>
      </w:pPr>
      <w:r>
        <w:rPr>
          <w:rFonts w:asciiTheme="minorHAnsi" w:hAnsiTheme="minorHAnsi"/>
        </w:rPr>
        <w:t>Force</w:t>
      </w:r>
    </w:p>
    <w:p w14:paraId="5451B625" w14:textId="7E63DA3C" w:rsidR="00773B3D" w:rsidRDefault="00773B3D" w:rsidP="00773B3D">
      <w:pPr>
        <w:pStyle w:val="NormalWeb"/>
        <w:spacing w:before="0" w:beforeAutospacing="0"/>
        <w:rPr>
          <w:rFonts w:asciiTheme="minorHAnsi" w:hAnsiTheme="minorHAnsi"/>
        </w:rPr>
      </w:pPr>
      <w:r w:rsidRPr="00773B3D">
        <w:rPr>
          <w:rFonts w:asciiTheme="minorHAnsi" w:hAnsiTheme="minorHAnsi"/>
        </w:rPr>
        <w:t>Force refers to the use or threat of physical violence and/or imposing on someone physically to engage in sexual contact or intercourse.  Force can also include threats, intimidation (implied threats), or coercion used to overcome resistance.</w:t>
      </w:r>
    </w:p>
    <w:p w14:paraId="011B8870" w14:textId="77777777" w:rsidR="00773B3D" w:rsidRDefault="00773B3D" w:rsidP="00E14945">
      <w:pPr>
        <w:pStyle w:val="NormalWeb"/>
        <w:numPr>
          <w:ilvl w:val="0"/>
          <w:numId w:val="14"/>
        </w:numPr>
        <w:spacing w:before="0" w:beforeAutospacing="0"/>
        <w:rPr>
          <w:rFonts w:asciiTheme="minorHAnsi" w:hAnsiTheme="minorHAnsi"/>
        </w:rPr>
      </w:pPr>
      <w:r>
        <w:rPr>
          <w:rFonts w:asciiTheme="minorHAnsi" w:hAnsiTheme="minorHAnsi"/>
        </w:rPr>
        <w:t>Incapacitation</w:t>
      </w:r>
    </w:p>
    <w:p w14:paraId="3F38CCD8" w14:textId="5851E78A" w:rsidR="00773B3D" w:rsidRPr="00773B3D" w:rsidRDefault="00773B3D" w:rsidP="00773B3D">
      <w:pPr>
        <w:pStyle w:val="NormalWeb"/>
        <w:rPr>
          <w:rFonts w:asciiTheme="minorHAnsi" w:hAnsiTheme="minorHAnsi"/>
        </w:rPr>
      </w:pPr>
      <w:r w:rsidRPr="00773B3D">
        <w:rPr>
          <w:rFonts w:asciiTheme="minorHAnsi" w:hAnsiTheme="minorHAnsi"/>
        </w:rPr>
        <w:t>Incapacitation is a state where an individual cannot make an informed and rational decision to engage in sexual activity because they lack conscious knowledge o</w:t>
      </w:r>
      <w:r w:rsidR="00C32AFE">
        <w:rPr>
          <w:rFonts w:asciiTheme="minorHAnsi" w:hAnsiTheme="minorHAnsi"/>
        </w:rPr>
        <w:t>f the nature of the act</w:t>
      </w:r>
      <w:r w:rsidRPr="00773B3D">
        <w:rPr>
          <w:rFonts w:asciiTheme="minorHAnsi" w:hAnsiTheme="minorHAnsi"/>
        </w:rPr>
        <w:t xml:space="preserve">. Incapacitation is the inability, temporarily or permanently, to make rational, reasonable judgments. An individual is incapacitated, and therefore unable to give consent, if they are asleep, unconscious, or otherwise unaware that the sexual activity is occurring. </w:t>
      </w:r>
    </w:p>
    <w:p w14:paraId="011748FF" w14:textId="77777777" w:rsidR="00773B3D" w:rsidRPr="00773B3D" w:rsidRDefault="00773B3D" w:rsidP="00773B3D">
      <w:pPr>
        <w:pStyle w:val="NormalWeb"/>
        <w:rPr>
          <w:rFonts w:asciiTheme="minorHAnsi" w:hAnsiTheme="minorHAnsi"/>
        </w:rPr>
      </w:pPr>
      <w:r w:rsidRPr="00773B3D">
        <w:rPr>
          <w:rFonts w:asciiTheme="minorHAnsi" w:hAnsiTheme="minorHAnsi"/>
        </w:rPr>
        <w:t xml:space="preserve">Incapacitation may result from the use of alcohol and/or drugs.  Incapacitation is a state beyond drunkenness or intoxication.  Consumption of alcohol or other drugs alone is insufficient to establish incapacitation.  The impact of alcohol and drugs varies from person to person; however, warning signs that a person may be approaching incapacitation includes slurred speech, vomiting, unsteady gait, odor of alcohol, combativeness, loss of consciousness, or emotional volatility. </w:t>
      </w:r>
    </w:p>
    <w:p w14:paraId="75581FE5" w14:textId="1570BA08" w:rsidR="00773B3D" w:rsidRPr="00773B3D" w:rsidRDefault="00773B3D" w:rsidP="00773B3D">
      <w:pPr>
        <w:pStyle w:val="NormalWeb"/>
        <w:rPr>
          <w:rFonts w:asciiTheme="minorHAnsi" w:hAnsiTheme="minorHAnsi"/>
        </w:rPr>
      </w:pPr>
      <w:r w:rsidRPr="00773B3D">
        <w:rPr>
          <w:rFonts w:asciiTheme="minorHAnsi" w:hAnsiTheme="minorHAnsi"/>
        </w:rPr>
        <w:t xml:space="preserve">The test for whether a person should know if another individual is incapacitated is whether a reasonable person in the same position knew or should have known of the </w:t>
      </w:r>
      <w:r w:rsidR="00A04BFD">
        <w:rPr>
          <w:rFonts w:asciiTheme="minorHAnsi" w:hAnsiTheme="minorHAnsi"/>
        </w:rPr>
        <w:t>Complainant</w:t>
      </w:r>
      <w:r w:rsidRPr="00773B3D">
        <w:rPr>
          <w:rFonts w:asciiTheme="minorHAnsi" w:hAnsiTheme="minorHAnsi"/>
        </w:rPr>
        <w:t xml:space="preserve">’s incapacitation. </w:t>
      </w:r>
    </w:p>
    <w:p w14:paraId="532E2824" w14:textId="50CC9C69" w:rsidR="00773B3D" w:rsidRDefault="00773B3D" w:rsidP="00773B3D">
      <w:pPr>
        <w:pStyle w:val="NormalWeb"/>
        <w:spacing w:before="0" w:beforeAutospacing="0"/>
        <w:rPr>
          <w:rFonts w:asciiTheme="minorHAnsi" w:hAnsiTheme="minorHAnsi"/>
        </w:rPr>
      </w:pPr>
      <w:r w:rsidRPr="00773B3D">
        <w:rPr>
          <w:rFonts w:asciiTheme="minorHAnsi" w:hAnsiTheme="minorHAnsi"/>
        </w:rPr>
        <w:t>Being intoxicated or impaired by drugs or alcohol is not an excuse for sexual harassment, sexual violence, stalking, intimate partner violence, or other sexual misconduct and does not diminish one’s responsibility to obtain informed and freely given consent.</w:t>
      </w:r>
    </w:p>
    <w:p w14:paraId="08B85248" w14:textId="2B34481B" w:rsidR="00987C4A" w:rsidRPr="00AC6768" w:rsidRDefault="00773B3D" w:rsidP="00E14945">
      <w:pPr>
        <w:pStyle w:val="NormalWeb"/>
        <w:numPr>
          <w:ilvl w:val="0"/>
          <w:numId w:val="14"/>
        </w:numPr>
        <w:spacing w:before="0" w:beforeAutospacing="0"/>
        <w:ind w:left="360"/>
        <w:rPr>
          <w:rFonts w:asciiTheme="minorHAnsi" w:hAnsiTheme="minorHAnsi"/>
        </w:rPr>
      </w:pPr>
      <w:r>
        <w:rPr>
          <w:rFonts w:asciiTheme="minorHAnsi" w:hAnsiTheme="minorHAnsi"/>
        </w:rPr>
        <w:t>Preponderance of the Evidence</w:t>
      </w:r>
      <w:r w:rsidR="00987C4A" w:rsidRPr="00987C4A">
        <w:rPr>
          <w:rFonts w:asciiTheme="minorHAnsi" w:hAnsiTheme="minorHAnsi"/>
        </w:rPr>
        <w:tab/>
      </w:r>
    </w:p>
    <w:p w14:paraId="480072ED" w14:textId="77777777" w:rsidR="00257197" w:rsidRPr="00AC6768" w:rsidRDefault="00257197" w:rsidP="00257197">
      <w:pPr>
        <w:pStyle w:val="NormalWeb"/>
        <w:rPr>
          <w:rFonts w:asciiTheme="minorHAnsi" w:hAnsiTheme="minorHAnsi"/>
        </w:rPr>
      </w:pPr>
      <w:r w:rsidRPr="00773B3D">
        <w:rPr>
          <w:rFonts w:asciiTheme="minorHAnsi" w:hAnsiTheme="minorHAnsi"/>
        </w:rPr>
        <w:t>Preponderance of the Evidence</w:t>
      </w:r>
      <w:r w:rsidRPr="00AC6768">
        <w:rPr>
          <w:rFonts w:asciiTheme="minorHAnsi" w:hAnsiTheme="minorHAnsi"/>
        </w:rPr>
        <w:t xml:space="preserve"> means that it is “more likely than not,” based upon the information provided, that the respondent is responsible for the alleged violation(s).  This is the standard that is used to review evidence during Formal Resolutions and Appeals.</w:t>
      </w:r>
    </w:p>
    <w:p w14:paraId="5F3C6D72" w14:textId="5251DFC1" w:rsidR="00257197" w:rsidRPr="00B93D76" w:rsidRDefault="00DE6FAB" w:rsidP="009950FE">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Privacy and Confidentiality</w:t>
      </w:r>
    </w:p>
    <w:p w14:paraId="267C47D8" w14:textId="209D6F9E" w:rsidR="007D56A8" w:rsidRDefault="00DE6FAB" w:rsidP="00DE6FAB">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CSM is committed to protecting the privacy of all individuals involved in a report of sexual misconduct, including sexual harassment, sexual violence, stalking, or intimate partner violence.  All CSM employees </w:t>
      </w:r>
      <w:r w:rsidRPr="00DE6FAB">
        <w:rPr>
          <w:rFonts w:ascii="Calibri" w:eastAsia="Times New Roman" w:hAnsi="Calibri" w:cs="Times New Roman"/>
          <w:sz w:val="24"/>
          <w:szCs w:val="24"/>
        </w:rPr>
        <w:t>who</w:t>
      </w:r>
      <w:r>
        <w:rPr>
          <w:rFonts w:ascii="Calibri" w:eastAsia="Times New Roman" w:hAnsi="Calibri" w:cs="Times New Roman"/>
          <w:sz w:val="24"/>
          <w:szCs w:val="24"/>
        </w:rPr>
        <w:t xml:space="preserve"> are involved in the college’s Title IX response, including investigators, Title IX Designees, and Appeals Authority receive specific instruction about </w:t>
      </w:r>
      <w:r>
        <w:rPr>
          <w:rFonts w:ascii="Calibri" w:eastAsia="Times New Roman" w:hAnsi="Calibri" w:cs="Times New Roman"/>
          <w:sz w:val="24"/>
          <w:szCs w:val="24"/>
        </w:rPr>
        <w:lastRenderedPageBreak/>
        <w:t xml:space="preserve">respecting and safeguarding private information.  Throughout the process, every effort will be made to protect the </w:t>
      </w:r>
      <w:r w:rsidRPr="00DE6FAB">
        <w:rPr>
          <w:rFonts w:ascii="Calibri" w:eastAsia="Times New Roman" w:hAnsi="Calibri" w:cs="Times New Roman"/>
          <w:sz w:val="24"/>
          <w:szCs w:val="24"/>
        </w:rPr>
        <w:t>priva</w:t>
      </w:r>
      <w:r>
        <w:rPr>
          <w:rFonts w:ascii="Calibri" w:eastAsia="Times New Roman" w:hAnsi="Calibri" w:cs="Times New Roman"/>
          <w:sz w:val="24"/>
          <w:szCs w:val="24"/>
        </w:rPr>
        <w:t xml:space="preserve">cy interests of all individuals involved in a manner consistent with the need for a thorough review of the report.  Such a review is essential to protecting the safety of </w:t>
      </w:r>
      <w:r w:rsidRPr="00DE6FAB">
        <w:rPr>
          <w:rFonts w:ascii="Calibri" w:eastAsia="Times New Roman" w:hAnsi="Calibri" w:cs="Times New Roman"/>
          <w:sz w:val="24"/>
          <w:szCs w:val="24"/>
        </w:rPr>
        <w:t>the</w:t>
      </w:r>
      <w:r>
        <w:rPr>
          <w:rFonts w:ascii="Calibri" w:eastAsia="Times New Roman" w:hAnsi="Calibri" w:cs="Times New Roman"/>
          <w:sz w:val="24"/>
          <w:szCs w:val="24"/>
        </w:rPr>
        <w:t xml:space="preserve"> </w:t>
      </w:r>
      <w:r w:rsidR="00A04BFD">
        <w:rPr>
          <w:rFonts w:ascii="Calibri" w:eastAsia="Times New Roman" w:hAnsi="Calibri" w:cs="Times New Roman"/>
          <w:sz w:val="24"/>
          <w:szCs w:val="24"/>
        </w:rPr>
        <w:t>Complainant</w:t>
      </w:r>
      <w:r>
        <w:rPr>
          <w:rFonts w:ascii="Calibri" w:eastAsia="Times New Roman" w:hAnsi="Calibri" w:cs="Times New Roman"/>
          <w:sz w:val="24"/>
          <w:szCs w:val="24"/>
        </w:rPr>
        <w:t xml:space="preserve">, Respondent, and the broader campus community and to </w:t>
      </w:r>
      <w:r w:rsidRPr="00DE6FAB">
        <w:rPr>
          <w:rFonts w:ascii="Calibri" w:eastAsia="Times New Roman" w:hAnsi="Calibri" w:cs="Times New Roman"/>
          <w:sz w:val="24"/>
          <w:szCs w:val="24"/>
        </w:rPr>
        <w:t>mai</w:t>
      </w:r>
      <w:r>
        <w:rPr>
          <w:rFonts w:ascii="Calibri" w:eastAsia="Times New Roman" w:hAnsi="Calibri" w:cs="Times New Roman"/>
          <w:sz w:val="24"/>
          <w:szCs w:val="24"/>
        </w:rPr>
        <w:t xml:space="preserve">ntaining an environment free from sex discrimination and gender-based </w:t>
      </w:r>
      <w:r w:rsidRPr="00DE6FAB">
        <w:rPr>
          <w:rFonts w:ascii="Calibri" w:eastAsia="Times New Roman" w:hAnsi="Calibri" w:cs="Times New Roman"/>
          <w:sz w:val="24"/>
          <w:szCs w:val="24"/>
        </w:rPr>
        <w:t>harassment.</w:t>
      </w:r>
      <w:r w:rsidRPr="00DE6FAB">
        <w:rPr>
          <w:rFonts w:ascii="Calibri" w:eastAsia="Times New Roman" w:hAnsi="Calibri" w:cs="Times New Roman"/>
          <w:sz w:val="24"/>
          <w:szCs w:val="24"/>
        </w:rPr>
        <w:tab/>
      </w:r>
      <w:r>
        <w:rPr>
          <w:rFonts w:ascii="Calibri" w:eastAsia="Times New Roman" w:hAnsi="Calibri" w:cs="Times New Roman"/>
          <w:sz w:val="24"/>
          <w:szCs w:val="24"/>
        </w:rPr>
        <w:t xml:space="preserve"> Privacy and confidentiality have distinct meanings under this </w:t>
      </w:r>
      <w:r w:rsidRPr="00DE6FAB">
        <w:rPr>
          <w:rFonts w:ascii="Calibri" w:eastAsia="Times New Roman" w:hAnsi="Calibri" w:cs="Times New Roman"/>
          <w:sz w:val="24"/>
          <w:szCs w:val="24"/>
        </w:rPr>
        <w:t>policy.</w:t>
      </w:r>
    </w:p>
    <w:p w14:paraId="622E6522" w14:textId="77777777" w:rsidR="007D56A8" w:rsidRDefault="007D56A8" w:rsidP="00E14945">
      <w:pPr>
        <w:pStyle w:val="ListParagraph"/>
        <w:numPr>
          <w:ilvl w:val="0"/>
          <w:numId w:val="15"/>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Privacy</w:t>
      </w:r>
    </w:p>
    <w:p w14:paraId="3B6C8EC3" w14:textId="5C06114F" w:rsidR="00730510" w:rsidRDefault="007D56A8" w:rsidP="002713B3">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Privacy generally means that information related to a report of misconduct will only be shared with a </w:t>
      </w:r>
      <w:r w:rsidRPr="007D56A8">
        <w:rPr>
          <w:rFonts w:ascii="Calibri" w:eastAsia="Times New Roman" w:hAnsi="Calibri" w:cs="Times New Roman"/>
          <w:sz w:val="24"/>
          <w:szCs w:val="24"/>
        </w:rPr>
        <w:t>l</w:t>
      </w:r>
      <w:r>
        <w:rPr>
          <w:rFonts w:ascii="Calibri" w:eastAsia="Times New Roman" w:hAnsi="Calibri" w:cs="Times New Roman"/>
          <w:sz w:val="24"/>
          <w:szCs w:val="24"/>
        </w:rPr>
        <w:t>imited group of individuals.  The use of this information is limited to those college employees who “need to know” in order to assist in the active review, investigation</w:t>
      </w:r>
      <w:r w:rsidR="004A7490">
        <w:rPr>
          <w:rFonts w:ascii="Calibri" w:eastAsia="Times New Roman" w:hAnsi="Calibri" w:cs="Times New Roman"/>
          <w:sz w:val="24"/>
          <w:szCs w:val="24"/>
        </w:rPr>
        <w:t>, provide supportive measures,</w:t>
      </w:r>
      <w:r>
        <w:rPr>
          <w:rFonts w:ascii="Calibri" w:eastAsia="Times New Roman" w:hAnsi="Calibri" w:cs="Times New Roman"/>
          <w:sz w:val="24"/>
          <w:szCs w:val="24"/>
        </w:rPr>
        <w:t xml:space="preserve"> or resolution of the report.  While not bound by confidentiality, these individuals will be discreet, and </w:t>
      </w:r>
      <w:r w:rsidR="005B33E3">
        <w:rPr>
          <w:rFonts w:ascii="Calibri" w:eastAsia="Times New Roman" w:hAnsi="Calibri" w:cs="Times New Roman"/>
          <w:sz w:val="24"/>
          <w:szCs w:val="24"/>
        </w:rPr>
        <w:t xml:space="preserve">respect </w:t>
      </w:r>
      <w:r>
        <w:rPr>
          <w:rFonts w:ascii="Calibri" w:eastAsia="Times New Roman" w:hAnsi="Calibri" w:cs="Times New Roman"/>
          <w:sz w:val="24"/>
          <w:szCs w:val="24"/>
        </w:rPr>
        <w:t>the privacy of all individuals involved in the process.</w:t>
      </w:r>
      <w:r w:rsidR="004A7490">
        <w:rPr>
          <w:rFonts w:ascii="Calibri" w:eastAsia="Times New Roman" w:hAnsi="Calibri" w:cs="Times New Roman"/>
          <w:sz w:val="24"/>
          <w:szCs w:val="24"/>
        </w:rPr>
        <w:t xml:space="preserve">  The Title IX Coordinator will determine which employees have a “need to know.”</w:t>
      </w:r>
    </w:p>
    <w:p w14:paraId="6FE02FC4" w14:textId="4E327DCA" w:rsidR="00FC0210" w:rsidRDefault="00730510" w:rsidP="00FC0210">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At no time will CSM </w:t>
      </w:r>
      <w:r w:rsidRPr="00730510">
        <w:rPr>
          <w:rFonts w:ascii="Calibri" w:eastAsia="Times New Roman" w:hAnsi="Calibri" w:cs="Times New Roman"/>
          <w:sz w:val="24"/>
          <w:szCs w:val="24"/>
        </w:rPr>
        <w:t>release personally identifying</w:t>
      </w:r>
      <w:r>
        <w:rPr>
          <w:rFonts w:ascii="Calibri" w:eastAsia="Times New Roman" w:hAnsi="Calibri" w:cs="Times New Roman"/>
          <w:sz w:val="24"/>
          <w:szCs w:val="24"/>
        </w:rPr>
        <w:t xml:space="preserve"> information of the </w:t>
      </w:r>
      <w:r w:rsidR="00A04BFD">
        <w:rPr>
          <w:rFonts w:ascii="Calibri" w:eastAsia="Times New Roman" w:hAnsi="Calibri" w:cs="Times New Roman"/>
          <w:sz w:val="24"/>
          <w:szCs w:val="24"/>
        </w:rPr>
        <w:t>Complainant</w:t>
      </w:r>
      <w:r>
        <w:rPr>
          <w:rFonts w:ascii="Calibri" w:eastAsia="Times New Roman" w:hAnsi="Calibri" w:cs="Times New Roman"/>
          <w:sz w:val="24"/>
          <w:szCs w:val="24"/>
        </w:rPr>
        <w:t xml:space="preserve"> </w:t>
      </w:r>
      <w:r w:rsidRPr="00730510">
        <w:rPr>
          <w:rFonts w:ascii="Calibri" w:eastAsia="Times New Roman" w:hAnsi="Calibri" w:cs="Times New Roman"/>
          <w:sz w:val="24"/>
          <w:szCs w:val="24"/>
        </w:rPr>
        <w:t xml:space="preserve">to the general public without the express consent of the </w:t>
      </w:r>
      <w:r w:rsidR="00A04BFD">
        <w:rPr>
          <w:rFonts w:ascii="Calibri" w:eastAsia="Times New Roman" w:hAnsi="Calibri" w:cs="Times New Roman"/>
          <w:sz w:val="24"/>
          <w:szCs w:val="24"/>
        </w:rPr>
        <w:t>Complainant</w:t>
      </w:r>
      <w:r w:rsidRPr="00730510">
        <w:rPr>
          <w:rFonts w:ascii="Calibri" w:eastAsia="Times New Roman" w:hAnsi="Calibri" w:cs="Times New Roman"/>
          <w:sz w:val="24"/>
          <w:szCs w:val="24"/>
        </w:rPr>
        <w:t xml:space="preserve">.  The release of the </w:t>
      </w:r>
      <w:r w:rsidR="00A04BFD">
        <w:rPr>
          <w:rFonts w:ascii="Calibri" w:eastAsia="Times New Roman" w:hAnsi="Calibri" w:cs="Times New Roman"/>
          <w:sz w:val="24"/>
          <w:szCs w:val="24"/>
        </w:rPr>
        <w:t>Complainant</w:t>
      </w:r>
      <w:r w:rsidR="004A7490">
        <w:rPr>
          <w:rFonts w:ascii="Calibri" w:eastAsia="Times New Roman" w:hAnsi="Calibri" w:cs="Times New Roman"/>
          <w:sz w:val="24"/>
          <w:szCs w:val="24"/>
        </w:rPr>
        <w:t xml:space="preserve"> or other necessary parties’ personally identifying information </w:t>
      </w:r>
      <w:r w:rsidRPr="00730510">
        <w:rPr>
          <w:rFonts w:ascii="Calibri" w:eastAsia="Times New Roman" w:hAnsi="Calibri" w:cs="Times New Roman"/>
          <w:sz w:val="24"/>
          <w:szCs w:val="24"/>
        </w:rPr>
        <w:t xml:space="preserve">to the general public is guided by Family Educational Rights and Privacy Act (FERPA) and the Jeanne </w:t>
      </w:r>
      <w:proofErr w:type="spellStart"/>
      <w:r w:rsidRPr="00730510">
        <w:rPr>
          <w:rFonts w:ascii="Calibri" w:eastAsia="Times New Roman" w:hAnsi="Calibri" w:cs="Times New Roman"/>
          <w:sz w:val="24"/>
          <w:szCs w:val="24"/>
        </w:rPr>
        <w:t>Clery</w:t>
      </w:r>
      <w:proofErr w:type="spellEnd"/>
      <w:r w:rsidRPr="00730510">
        <w:rPr>
          <w:rFonts w:ascii="Calibri" w:eastAsia="Times New Roman" w:hAnsi="Calibri" w:cs="Times New Roman"/>
          <w:sz w:val="24"/>
          <w:szCs w:val="24"/>
        </w:rPr>
        <w:t xml:space="preserve"> Act.  </w:t>
      </w:r>
      <w:r w:rsidR="004A7490">
        <w:rPr>
          <w:rFonts w:ascii="Calibri" w:eastAsia="Times New Roman" w:hAnsi="Calibri" w:cs="Times New Roman"/>
          <w:sz w:val="24"/>
          <w:szCs w:val="24"/>
        </w:rPr>
        <w:t xml:space="preserve">However, </w:t>
      </w:r>
      <w:r w:rsidRPr="00730510">
        <w:rPr>
          <w:rFonts w:ascii="Calibri" w:eastAsia="Times New Roman" w:hAnsi="Calibri" w:cs="Times New Roman"/>
          <w:sz w:val="24"/>
          <w:szCs w:val="24"/>
        </w:rPr>
        <w:t>CSM may share non-identifying information about reports received in aggregate form, including data about outcomes and sanctions.</w:t>
      </w:r>
      <w:r w:rsidR="00B32896">
        <w:rPr>
          <w:rFonts w:ascii="Calibri" w:eastAsia="Times New Roman" w:hAnsi="Calibri" w:cs="Times New Roman"/>
          <w:sz w:val="24"/>
          <w:szCs w:val="24"/>
        </w:rPr>
        <w:t xml:space="preserve"> </w:t>
      </w:r>
    </w:p>
    <w:p w14:paraId="349F6467" w14:textId="069565BF" w:rsidR="00FC0210" w:rsidRPr="006A3538" w:rsidRDefault="00FC0210" w:rsidP="00FC0210">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Under this policy, all CSM employees, who are not specifically designated as confidential resources, are required to share reports of sexual violence, harassment, dating/domestic violence, or stalking with the Title IX Coordinator.  This includes faculty; staff; coaches; security officers; and RAs.  </w:t>
      </w:r>
      <w:r w:rsidRPr="00F775F9">
        <w:rPr>
          <w:rFonts w:ascii="Calibri" w:eastAsia="Times New Roman" w:hAnsi="Calibri" w:cs="Times New Roman"/>
          <w:sz w:val="24"/>
          <w:szCs w:val="24"/>
        </w:rPr>
        <w:t>In general, CSM employees do not have legally protected confidentially.  Only the Director of Counseling can offer confidentiality to individuals who are not ready to report to the Title IX Coordinator.</w:t>
      </w:r>
      <w:r>
        <w:rPr>
          <w:rFonts w:ascii="Calibri" w:eastAsia="Times New Roman" w:hAnsi="Calibri" w:cs="Times New Roman"/>
          <w:sz w:val="24"/>
          <w:szCs w:val="24"/>
        </w:rPr>
        <w:t xml:space="preserve">  </w:t>
      </w:r>
    </w:p>
    <w:p w14:paraId="61DB9397" w14:textId="77777777" w:rsidR="00FC0210" w:rsidRPr="00F775F9" w:rsidRDefault="00FC0210" w:rsidP="00FC0210">
      <w:pPr>
        <w:spacing w:before="100" w:beforeAutospacing="1" w:after="100" w:afterAutospacing="1" w:line="240" w:lineRule="auto"/>
        <w:rPr>
          <w:rFonts w:ascii="Calibri" w:eastAsia="Times New Roman" w:hAnsi="Calibri" w:cs="Times New Roman"/>
          <w:sz w:val="24"/>
          <w:szCs w:val="24"/>
        </w:rPr>
      </w:pPr>
      <w:r w:rsidRPr="00F775F9">
        <w:rPr>
          <w:rFonts w:ascii="Calibri" w:eastAsia="Times New Roman" w:hAnsi="Calibri" w:cs="Times New Roman"/>
          <w:sz w:val="24"/>
          <w:szCs w:val="24"/>
        </w:rPr>
        <w:t>A</w:t>
      </w:r>
      <w:r>
        <w:rPr>
          <w:rFonts w:ascii="Calibri" w:eastAsia="Times New Roman" w:hAnsi="Calibri" w:cs="Times New Roman"/>
          <w:sz w:val="24"/>
          <w:szCs w:val="24"/>
        </w:rPr>
        <w:t xml:space="preserve"> CSM</w:t>
      </w:r>
      <w:r w:rsidRPr="00F775F9">
        <w:rPr>
          <w:rFonts w:ascii="Calibri" w:eastAsia="Times New Roman" w:hAnsi="Calibri" w:cs="Times New Roman"/>
          <w:sz w:val="24"/>
          <w:szCs w:val="24"/>
        </w:rPr>
        <w:t xml:space="preserve"> s</w:t>
      </w:r>
      <w:r>
        <w:rPr>
          <w:rFonts w:ascii="Calibri" w:eastAsia="Times New Roman" w:hAnsi="Calibri" w:cs="Times New Roman"/>
          <w:sz w:val="24"/>
          <w:szCs w:val="24"/>
        </w:rPr>
        <w:t>tudent, faculty, or staff</w:t>
      </w:r>
      <w:r w:rsidRPr="00F775F9">
        <w:rPr>
          <w:rFonts w:ascii="Calibri" w:eastAsia="Times New Roman" w:hAnsi="Calibri" w:cs="Times New Roman"/>
          <w:sz w:val="24"/>
          <w:szCs w:val="24"/>
        </w:rPr>
        <w:t xml:space="preserve"> who has a complaint against a</w:t>
      </w:r>
      <w:r>
        <w:rPr>
          <w:rFonts w:ascii="Calibri" w:eastAsia="Times New Roman" w:hAnsi="Calibri" w:cs="Times New Roman"/>
          <w:sz w:val="24"/>
          <w:szCs w:val="24"/>
        </w:rPr>
        <w:t>nother</w:t>
      </w:r>
      <w:r w:rsidRPr="00F775F9">
        <w:rPr>
          <w:rFonts w:ascii="Calibri" w:eastAsia="Times New Roman" w:hAnsi="Calibri" w:cs="Times New Roman"/>
          <w:sz w:val="24"/>
          <w:szCs w:val="24"/>
        </w:rPr>
        <w:t xml:space="preserve"> </w:t>
      </w:r>
      <w:r>
        <w:rPr>
          <w:rFonts w:ascii="Calibri" w:eastAsia="Times New Roman" w:hAnsi="Calibri" w:cs="Times New Roman"/>
          <w:sz w:val="24"/>
          <w:szCs w:val="24"/>
        </w:rPr>
        <w:t xml:space="preserve">CSM community member </w:t>
      </w:r>
      <w:r w:rsidRPr="00F775F9">
        <w:rPr>
          <w:rFonts w:ascii="Calibri" w:eastAsia="Times New Roman" w:hAnsi="Calibri" w:cs="Times New Roman"/>
          <w:sz w:val="24"/>
          <w:szCs w:val="24"/>
        </w:rPr>
        <w:t xml:space="preserve">involving allegations of </w:t>
      </w:r>
      <w:r>
        <w:rPr>
          <w:rFonts w:ascii="Calibri" w:eastAsia="Times New Roman" w:hAnsi="Calibri" w:cs="Times New Roman"/>
          <w:sz w:val="24"/>
          <w:szCs w:val="24"/>
        </w:rPr>
        <w:t xml:space="preserve">conduct prohibited by this policy </w:t>
      </w:r>
      <w:r w:rsidRPr="00F775F9">
        <w:rPr>
          <w:rFonts w:ascii="Calibri" w:eastAsia="Times New Roman" w:hAnsi="Calibri" w:cs="Times New Roman"/>
          <w:sz w:val="24"/>
          <w:szCs w:val="24"/>
        </w:rPr>
        <w:t xml:space="preserve">should contact the Title IX Coordinator.   </w:t>
      </w:r>
    </w:p>
    <w:p w14:paraId="4F520024" w14:textId="77777777" w:rsidR="007D56A8" w:rsidRDefault="007D56A8" w:rsidP="00E14945">
      <w:pPr>
        <w:pStyle w:val="ListParagraph"/>
        <w:numPr>
          <w:ilvl w:val="0"/>
          <w:numId w:val="15"/>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Confidentiality</w:t>
      </w:r>
    </w:p>
    <w:p w14:paraId="1B341DAC" w14:textId="77777777" w:rsidR="00730510" w:rsidRDefault="00B32896" w:rsidP="00730510">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Confidentiality means that information shared by an </w:t>
      </w:r>
      <w:r w:rsidRPr="00B32896">
        <w:rPr>
          <w:rFonts w:ascii="Calibri" w:eastAsia="Times New Roman" w:hAnsi="Calibri" w:cs="Times New Roman"/>
          <w:sz w:val="24"/>
          <w:szCs w:val="24"/>
        </w:rPr>
        <w:t>in</w:t>
      </w:r>
      <w:r>
        <w:rPr>
          <w:rFonts w:ascii="Calibri" w:eastAsia="Times New Roman" w:hAnsi="Calibri" w:cs="Times New Roman"/>
          <w:sz w:val="24"/>
          <w:szCs w:val="24"/>
        </w:rPr>
        <w:t xml:space="preserve">dividual with designated campus or community professionals cannot be revealed to any other individual without the express </w:t>
      </w:r>
      <w:r w:rsidRPr="00B32896">
        <w:rPr>
          <w:rFonts w:ascii="Calibri" w:eastAsia="Times New Roman" w:hAnsi="Calibri" w:cs="Times New Roman"/>
          <w:sz w:val="24"/>
          <w:szCs w:val="24"/>
        </w:rPr>
        <w:t>permission</w:t>
      </w:r>
      <w:r>
        <w:rPr>
          <w:rFonts w:ascii="Calibri" w:eastAsia="Times New Roman" w:hAnsi="Calibri" w:cs="Times New Roman"/>
          <w:sz w:val="24"/>
          <w:szCs w:val="24"/>
        </w:rPr>
        <w:t xml:space="preserve"> of the individual.  These individuals are prohibited from breaking confidentiality unless there is an imminent threat of harm to self or others or as otherwise required by </w:t>
      </w:r>
      <w:r w:rsidRPr="00B32896">
        <w:rPr>
          <w:rFonts w:ascii="Calibri" w:eastAsia="Times New Roman" w:hAnsi="Calibri" w:cs="Times New Roman"/>
          <w:sz w:val="24"/>
          <w:szCs w:val="24"/>
        </w:rPr>
        <w:t>law.</w:t>
      </w:r>
      <w:r w:rsidR="00FD7B62">
        <w:rPr>
          <w:rFonts w:ascii="Calibri" w:eastAsia="Times New Roman" w:hAnsi="Calibri" w:cs="Times New Roman"/>
          <w:sz w:val="24"/>
          <w:szCs w:val="24"/>
        </w:rPr>
        <w:t xml:space="preserve">  The only CSM employee that can offer confidentiality is the Director of Counseling.  Off campus confidential resources are available</w:t>
      </w:r>
      <w:r w:rsidR="006E2627">
        <w:rPr>
          <w:rFonts w:ascii="Calibri" w:eastAsia="Times New Roman" w:hAnsi="Calibri" w:cs="Times New Roman"/>
          <w:sz w:val="24"/>
          <w:szCs w:val="24"/>
        </w:rPr>
        <w:t xml:space="preserve"> and are listed in this policy</w:t>
      </w:r>
      <w:r w:rsidR="00FD7B62">
        <w:rPr>
          <w:rFonts w:ascii="Calibri" w:eastAsia="Times New Roman" w:hAnsi="Calibri" w:cs="Times New Roman"/>
          <w:sz w:val="24"/>
          <w:szCs w:val="24"/>
        </w:rPr>
        <w:t>.  The</w:t>
      </w:r>
      <w:r w:rsidR="00EC7F6D">
        <w:rPr>
          <w:rFonts w:ascii="Calibri" w:eastAsia="Times New Roman" w:hAnsi="Calibri" w:cs="Times New Roman"/>
          <w:sz w:val="24"/>
          <w:szCs w:val="24"/>
        </w:rPr>
        <w:t xml:space="preserve"> Title IX Coordinator, in some circumstances, may offer confidentiality which is described below.</w:t>
      </w:r>
      <w:r w:rsidR="00730510" w:rsidRPr="00730510">
        <w:rPr>
          <w:rFonts w:ascii="Calibri" w:eastAsia="Times New Roman" w:hAnsi="Calibri" w:cs="Times New Roman"/>
          <w:sz w:val="24"/>
          <w:szCs w:val="24"/>
        </w:rPr>
        <w:t xml:space="preserve"> </w:t>
      </w:r>
    </w:p>
    <w:p w14:paraId="55EE23C2" w14:textId="39631338" w:rsidR="00730510" w:rsidRPr="00B32896" w:rsidRDefault="00730510" w:rsidP="00730510">
      <w:pPr>
        <w:spacing w:before="100" w:beforeAutospacing="1" w:after="100" w:afterAutospacing="1" w:line="240" w:lineRule="auto"/>
        <w:rPr>
          <w:rFonts w:ascii="Calibri" w:eastAsia="Times New Roman" w:hAnsi="Calibri" w:cs="Times New Roman"/>
          <w:sz w:val="24"/>
          <w:szCs w:val="24"/>
        </w:rPr>
      </w:pPr>
      <w:r w:rsidRPr="00B32896">
        <w:rPr>
          <w:rFonts w:ascii="Calibri" w:eastAsia="Times New Roman" w:hAnsi="Calibri" w:cs="Times New Roman"/>
          <w:sz w:val="24"/>
          <w:szCs w:val="24"/>
        </w:rPr>
        <w:lastRenderedPageBreak/>
        <w:t>In general, CSM employees do not have l</w:t>
      </w:r>
      <w:r>
        <w:rPr>
          <w:rFonts w:ascii="Calibri" w:eastAsia="Times New Roman" w:hAnsi="Calibri" w:cs="Times New Roman"/>
          <w:sz w:val="24"/>
          <w:szCs w:val="24"/>
        </w:rPr>
        <w:t xml:space="preserve">egally protected confidentially, </w:t>
      </w:r>
      <w:proofErr w:type="gramStart"/>
      <w:r>
        <w:rPr>
          <w:rFonts w:ascii="Calibri" w:eastAsia="Times New Roman" w:hAnsi="Calibri" w:cs="Times New Roman"/>
          <w:sz w:val="24"/>
          <w:szCs w:val="24"/>
        </w:rPr>
        <w:t>with the exception of</w:t>
      </w:r>
      <w:proofErr w:type="gramEnd"/>
      <w:r>
        <w:rPr>
          <w:rFonts w:ascii="Calibri" w:eastAsia="Times New Roman" w:hAnsi="Calibri" w:cs="Times New Roman"/>
          <w:sz w:val="24"/>
          <w:szCs w:val="24"/>
        </w:rPr>
        <w:t xml:space="preserve"> the campus counselor.  Therefore, all other </w:t>
      </w:r>
      <w:r w:rsidRPr="00B32896">
        <w:rPr>
          <w:rFonts w:ascii="Calibri" w:eastAsia="Times New Roman" w:hAnsi="Calibri" w:cs="Times New Roman"/>
          <w:sz w:val="24"/>
          <w:szCs w:val="24"/>
        </w:rPr>
        <w:t>employee</w:t>
      </w:r>
      <w:r>
        <w:rPr>
          <w:rFonts w:ascii="Calibri" w:eastAsia="Times New Roman" w:hAnsi="Calibri" w:cs="Times New Roman"/>
          <w:sz w:val="24"/>
          <w:szCs w:val="24"/>
        </w:rPr>
        <w:t>s</w:t>
      </w:r>
      <w:r w:rsidRPr="00B32896">
        <w:rPr>
          <w:rFonts w:ascii="Calibri" w:eastAsia="Times New Roman" w:hAnsi="Calibri" w:cs="Times New Roman"/>
          <w:sz w:val="24"/>
          <w:szCs w:val="24"/>
        </w:rPr>
        <w:t xml:space="preserve"> who receives a report of sexual assault or harassment is required to share the report with the Title IX Coordinator.  </w:t>
      </w:r>
    </w:p>
    <w:p w14:paraId="0080BBF7" w14:textId="5788082A" w:rsidR="00B018A9" w:rsidRPr="00F775F9" w:rsidRDefault="00F775F9" w:rsidP="00F775F9">
      <w:pPr>
        <w:pStyle w:val="ListParagraph"/>
        <w:numPr>
          <w:ilvl w:val="0"/>
          <w:numId w:val="15"/>
        </w:numPr>
        <w:spacing w:before="100" w:beforeAutospacing="1" w:after="100" w:afterAutospacing="1" w:line="240" w:lineRule="auto"/>
        <w:rPr>
          <w:rFonts w:ascii="Calibri" w:eastAsia="Times New Roman" w:hAnsi="Calibri" w:cs="Times New Roman"/>
          <w:sz w:val="24"/>
          <w:szCs w:val="24"/>
        </w:rPr>
      </w:pPr>
      <w:r w:rsidRPr="00F775F9">
        <w:rPr>
          <w:rFonts w:ascii="Calibri" w:eastAsia="Times New Roman" w:hAnsi="Calibri" w:cs="Times New Roman"/>
          <w:sz w:val="24"/>
          <w:szCs w:val="24"/>
        </w:rPr>
        <w:t xml:space="preserve">Responsible </w:t>
      </w:r>
      <w:r w:rsidR="00B018A9" w:rsidRPr="00F775F9">
        <w:rPr>
          <w:rFonts w:ascii="Calibri" w:eastAsia="Times New Roman" w:hAnsi="Calibri" w:cs="Times New Roman"/>
          <w:sz w:val="24"/>
          <w:szCs w:val="24"/>
        </w:rPr>
        <w:t>Employee</w:t>
      </w:r>
      <w:r w:rsidRPr="00F775F9">
        <w:rPr>
          <w:rFonts w:ascii="Calibri" w:eastAsia="Times New Roman" w:hAnsi="Calibri" w:cs="Times New Roman"/>
          <w:sz w:val="24"/>
          <w:szCs w:val="24"/>
        </w:rPr>
        <w:t>s</w:t>
      </w:r>
      <w:r w:rsidR="00B018A9" w:rsidRPr="00F775F9">
        <w:rPr>
          <w:rFonts w:ascii="Calibri" w:eastAsia="Times New Roman" w:hAnsi="Calibri" w:cs="Times New Roman"/>
          <w:sz w:val="24"/>
          <w:szCs w:val="24"/>
        </w:rPr>
        <w:tab/>
      </w:r>
    </w:p>
    <w:p w14:paraId="7A9670B9" w14:textId="264B3EB1" w:rsidR="0001208D" w:rsidRPr="0001208D" w:rsidRDefault="0001208D" w:rsidP="0001208D">
      <w:pPr>
        <w:spacing w:before="100" w:beforeAutospacing="1" w:after="100" w:afterAutospacing="1" w:line="240" w:lineRule="auto"/>
        <w:rPr>
          <w:rFonts w:ascii="Calibri" w:eastAsia="Times New Roman" w:hAnsi="Calibri" w:cs="Times New Roman"/>
          <w:sz w:val="24"/>
          <w:szCs w:val="24"/>
        </w:rPr>
      </w:pPr>
      <w:r w:rsidRPr="0001208D">
        <w:rPr>
          <w:rFonts w:ascii="Calibri" w:eastAsia="Times New Roman" w:hAnsi="Calibri" w:cs="Times New Roman"/>
          <w:sz w:val="24"/>
          <w:szCs w:val="24"/>
        </w:rPr>
        <w:t>A “Responsible Employee”, u</w:t>
      </w:r>
      <w:r>
        <w:rPr>
          <w:rFonts w:ascii="Calibri" w:eastAsia="Times New Roman" w:hAnsi="Calibri" w:cs="Times New Roman"/>
          <w:sz w:val="24"/>
          <w:szCs w:val="24"/>
        </w:rPr>
        <w:t xml:space="preserve">nder Title IX, is an employee: </w:t>
      </w:r>
      <w:r w:rsidRPr="0001208D">
        <w:rPr>
          <w:rFonts w:ascii="Calibri" w:eastAsia="Times New Roman" w:hAnsi="Calibri" w:cs="Times New Roman"/>
          <w:sz w:val="24"/>
          <w:szCs w:val="24"/>
        </w:rPr>
        <w:t>who has the authority to take action to redress sexual or gende</w:t>
      </w:r>
      <w:r>
        <w:rPr>
          <w:rFonts w:ascii="Calibri" w:eastAsia="Times New Roman" w:hAnsi="Calibri" w:cs="Times New Roman"/>
          <w:sz w:val="24"/>
          <w:szCs w:val="24"/>
        </w:rPr>
        <w:t xml:space="preserve">r-based harassment or violence; </w:t>
      </w:r>
      <w:r w:rsidRPr="0001208D">
        <w:rPr>
          <w:rFonts w:ascii="Calibri" w:eastAsia="Times New Roman" w:hAnsi="Calibri" w:cs="Times New Roman"/>
          <w:sz w:val="24"/>
          <w:szCs w:val="24"/>
        </w:rPr>
        <w:t>has the duty to report to appropriate school officials sexual or gende</w:t>
      </w:r>
      <w:r>
        <w:rPr>
          <w:rFonts w:ascii="Calibri" w:eastAsia="Times New Roman" w:hAnsi="Calibri" w:cs="Times New Roman"/>
          <w:sz w:val="24"/>
          <w:szCs w:val="24"/>
        </w:rPr>
        <w:t xml:space="preserve">r-based harassment or violence; or </w:t>
      </w:r>
      <w:r w:rsidRPr="0001208D">
        <w:rPr>
          <w:rFonts w:ascii="Calibri" w:eastAsia="Times New Roman" w:hAnsi="Calibri" w:cs="Times New Roman"/>
          <w:sz w:val="24"/>
          <w:szCs w:val="24"/>
        </w:rPr>
        <w:t>an individual who could reasonably be thought to have the authority or responsibility to take action.</w:t>
      </w:r>
    </w:p>
    <w:p w14:paraId="653379EA" w14:textId="67B59C02" w:rsidR="00B0457E" w:rsidRPr="00B0457E" w:rsidRDefault="00032BBD" w:rsidP="0001208D">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The U</w:t>
      </w:r>
      <w:r w:rsidR="0001208D" w:rsidRPr="0001208D">
        <w:rPr>
          <w:rFonts w:ascii="Calibri" w:eastAsia="Times New Roman" w:hAnsi="Calibri" w:cs="Times New Roman"/>
          <w:sz w:val="24"/>
          <w:szCs w:val="24"/>
        </w:rPr>
        <w:t xml:space="preserve">niversity is on official notice if </w:t>
      </w:r>
      <w:r w:rsidR="00FC0210">
        <w:rPr>
          <w:rFonts w:ascii="Calibri" w:eastAsia="Times New Roman" w:hAnsi="Calibri" w:cs="Times New Roman"/>
          <w:sz w:val="24"/>
          <w:szCs w:val="24"/>
        </w:rPr>
        <w:t>the Title IX Coordinator or other</w:t>
      </w:r>
      <w:r w:rsidR="0001208D" w:rsidRPr="0001208D">
        <w:rPr>
          <w:rFonts w:ascii="Calibri" w:eastAsia="Times New Roman" w:hAnsi="Calibri" w:cs="Times New Roman"/>
          <w:sz w:val="24"/>
          <w:szCs w:val="24"/>
        </w:rPr>
        <w:t xml:space="preserve"> responsible employee </w:t>
      </w:r>
      <w:r w:rsidR="00820B2B">
        <w:rPr>
          <w:rFonts w:ascii="Calibri" w:eastAsia="Times New Roman" w:hAnsi="Calibri" w:cs="Times New Roman"/>
          <w:sz w:val="24"/>
          <w:szCs w:val="24"/>
        </w:rPr>
        <w:t xml:space="preserve">has actual knowledge of </w:t>
      </w:r>
      <w:r w:rsidR="00FC0210">
        <w:rPr>
          <w:rFonts w:ascii="Calibri" w:eastAsia="Times New Roman" w:hAnsi="Calibri" w:cs="Times New Roman"/>
          <w:sz w:val="24"/>
          <w:szCs w:val="24"/>
        </w:rPr>
        <w:t xml:space="preserve">alleged </w:t>
      </w:r>
      <w:r w:rsidR="00820B2B">
        <w:rPr>
          <w:rFonts w:ascii="Calibri" w:eastAsia="Times New Roman" w:hAnsi="Calibri" w:cs="Times New Roman"/>
          <w:sz w:val="24"/>
          <w:szCs w:val="24"/>
        </w:rPr>
        <w:t xml:space="preserve">sexual harassment that has occurred within the </w:t>
      </w:r>
      <w:proofErr w:type="gramStart"/>
      <w:r w:rsidR="00820B2B">
        <w:rPr>
          <w:rFonts w:ascii="Calibri" w:eastAsia="Times New Roman" w:hAnsi="Calibri" w:cs="Times New Roman"/>
          <w:sz w:val="24"/>
          <w:szCs w:val="24"/>
        </w:rPr>
        <w:t>schools</w:t>
      </w:r>
      <w:proofErr w:type="gramEnd"/>
      <w:r w:rsidR="00820B2B">
        <w:rPr>
          <w:rFonts w:ascii="Calibri" w:eastAsia="Times New Roman" w:hAnsi="Calibri" w:cs="Times New Roman"/>
          <w:sz w:val="24"/>
          <w:szCs w:val="24"/>
        </w:rPr>
        <w:t xml:space="preserve"> education program or activities. </w:t>
      </w:r>
      <w:r w:rsidR="0001208D" w:rsidRPr="0001208D">
        <w:rPr>
          <w:rFonts w:ascii="Calibri" w:eastAsia="Times New Roman" w:hAnsi="Calibri" w:cs="Times New Roman"/>
          <w:sz w:val="24"/>
          <w:szCs w:val="24"/>
        </w:rPr>
        <w:t xml:space="preserve">This includes incidents that are reported directly, are witnessed, or are reported by a third party (parent, </w:t>
      </w:r>
      <w:proofErr w:type="gramStart"/>
      <w:r w:rsidR="0001208D" w:rsidRPr="0001208D">
        <w:rPr>
          <w:rFonts w:ascii="Calibri" w:eastAsia="Times New Roman" w:hAnsi="Calibri" w:cs="Times New Roman"/>
          <w:sz w:val="24"/>
          <w:szCs w:val="24"/>
        </w:rPr>
        <w:t>other</w:t>
      </w:r>
      <w:proofErr w:type="gramEnd"/>
      <w:r w:rsidR="0001208D" w:rsidRPr="0001208D">
        <w:rPr>
          <w:rFonts w:ascii="Calibri" w:eastAsia="Times New Roman" w:hAnsi="Calibri" w:cs="Times New Roman"/>
          <w:sz w:val="24"/>
          <w:szCs w:val="24"/>
        </w:rPr>
        <w:t xml:space="preserve"> student), etc.  All of these should be reported to the Title IX Coordinator</w:t>
      </w:r>
      <w:r w:rsidR="00C93717">
        <w:rPr>
          <w:rFonts w:ascii="Calibri" w:eastAsia="Times New Roman" w:hAnsi="Calibri" w:cs="Times New Roman"/>
          <w:sz w:val="24"/>
          <w:szCs w:val="24"/>
        </w:rPr>
        <w:t xml:space="preserve"> immediately</w:t>
      </w:r>
      <w:r w:rsidR="0001208D" w:rsidRPr="0001208D">
        <w:rPr>
          <w:rFonts w:ascii="Calibri" w:eastAsia="Times New Roman" w:hAnsi="Calibri" w:cs="Times New Roman"/>
          <w:sz w:val="24"/>
          <w:szCs w:val="24"/>
        </w:rPr>
        <w:t>.</w:t>
      </w:r>
      <w:r w:rsidR="0001208D">
        <w:rPr>
          <w:rFonts w:ascii="Calibri" w:eastAsia="Times New Roman" w:hAnsi="Calibri" w:cs="Times New Roman"/>
          <w:sz w:val="24"/>
          <w:szCs w:val="24"/>
        </w:rPr>
        <w:t xml:space="preserve"> </w:t>
      </w:r>
    </w:p>
    <w:p w14:paraId="65861B22" w14:textId="3EB2B135" w:rsidR="00B018A9" w:rsidRPr="006A3538" w:rsidRDefault="00F775F9" w:rsidP="00F775F9">
      <w:pPr>
        <w:spacing w:before="100" w:beforeAutospacing="1" w:after="100" w:afterAutospacing="1" w:line="240" w:lineRule="auto"/>
        <w:rPr>
          <w:rFonts w:ascii="Calibri" w:eastAsia="Times New Roman" w:hAnsi="Calibri" w:cs="Times New Roman"/>
          <w:sz w:val="24"/>
          <w:szCs w:val="24"/>
        </w:rPr>
      </w:pPr>
      <w:r w:rsidRPr="00F775F9">
        <w:rPr>
          <w:rFonts w:ascii="Calibri" w:eastAsia="Times New Roman" w:hAnsi="Calibri" w:cs="Times New Roman"/>
          <w:sz w:val="24"/>
          <w:szCs w:val="24"/>
        </w:rPr>
        <w:t>In all cases of reported sexual violence, sexual harassment, stalking, or domestic/dating violence</w:t>
      </w:r>
      <w:r w:rsidR="001B2EDE">
        <w:rPr>
          <w:rFonts w:ascii="Calibri" w:eastAsia="Times New Roman" w:hAnsi="Calibri" w:cs="Times New Roman"/>
          <w:sz w:val="24"/>
          <w:szCs w:val="24"/>
        </w:rPr>
        <w:t xml:space="preserve"> that occurs on campus or at a campus event</w:t>
      </w:r>
      <w:r w:rsidRPr="00F775F9">
        <w:rPr>
          <w:rFonts w:ascii="Calibri" w:eastAsia="Times New Roman" w:hAnsi="Calibri" w:cs="Times New Roman"/>
          <w:sz w:val="24"/>
          <w:szCs w:val="24"/>
        </w:rPr>
        <w:t>, the CSM President will be notified of the situation, however, all personally identifying information will be withheld.</w:t>
      </w:r>
      <w:r w:rsidR="00B018A9" w:rsidRPr="006A3538">
        <w:rPr>
          <w:rFonts w:ascii="Calibri" w:eastAsia="Times New Roman" w:hAnsi="Calibri" w:cs="Times New Roman"/>
          <w:sz w:val="24"/>
          <w:szCs w:val="24"/>
        </w:rPr>
        <w:tab/>
      </w:r>
    </w:p>
    <w:p w14:paraId="1E985C0E" w14:textId="04567D84" w:rsidR="007D56A8" w:rsidRDefault="007D56A8" w:rsidP="00E14945">
      <w:pPr>
        <w:pStyle w:val="ListParagraph"/>
        <w:numPr>
          <w:ilvl w:val="0"/>
          <w:numId w:val="15"/>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Request for Confidentiality</w:t>
      </w:r>
      <w:r w:rsidR="00F775F9">
        <w:rPr>
          <w:rFonts w:ascii="Calibri" w:eastAsia="Times New Roman" w:hAnsi="Calibri" w:cs="Times New Roman"/>
          <w:sz w:val="24"/>
          <w:szCs w:val="24"/>
        </w:rPr>
        <w:t xml:space="preserve"> </w:t>
      </w:r>
    </w:p>
    <w:p w14:paraId="6256DA23" w14:textId="702337EF" w:rsidR="002713B3" w:rsidRPr="00AC6768" w:rsidRDefault="005B33E3" w:rsidP="002713B3">
      <w:pPr>
        <w:spacing w:before="100" w:beforeAutospacing="1" w:after="100" w:afterAutospacing="1" w:line="240" w:lineRule="auto"/>
        <w:rPr>
          <w:rFonts w:eastAsia="Times New Roman" w:cs="Times New Roman"/>
          <w:sz w:val="24"/>
          <w:szCs w:val="24"/>
          <w:u w:val="single"/>
        </w:rPr>
      </w:pPr>
      <w:r>
        <w:rPr>
          <w:rFonts w:eastAsia="Times New Roman" w:cs="Times New Roman"/>
          <w:sz w:val="24"/>
          <w:szCs w:val="24"/>
        </w:rPr>
        <w:t>Where a</w:t>
      </w:r>
      <w:r w:rsidR="002713B3" w:rsidRPr="00AC6768">
        <w:rPr>
          <w:rFonts w:eastAsia="Times New Roman" w:cs="Times New Roman"/>
          <w:sz w:val="24"/>
          <w:szCs w:val="24"/>
        </w:rPr>
        <w:t xml:space="preserve"> </w:t>
      </w:r>
      <w:r w:rsidR="00A04BFD">
        <w:rPr>
          <w:rFonts w:eastAsia="Times New Roman" w:cs="Times New Roman"/>
          <w:sz w:val="24"/>
          <w:szCs w:val="24"/>
        </w:rPr>
        <w:t>Complainant</w:t>
      </w:r>
      <w:r w:rsidR="00FD7B62">
        <w:rPr>
          <w:rFonts w:eastAsia="Times New Roman" w:cs="Times New Roman"/>
          <w:sz w:val="24"/>
          <w:szCs w:val="24"/>
        </w:rPr>
        <w:t xml:space="preserve"> </w:t>
      </w:r>
      <w:r w:rsidR="002713B3" w:rsidRPr="00AC6768">
        <w:rPr>
          <w:rFonts w:eastAsia="Times New Roman" w:cs="Times New Roman"/>
          <w:sz w:val="24"/>
          <w:szCs w:val="24"/>
        </w:rPr>
        <w:t>requests</w:t>
      </w:r>
      <w:r w:rsidR="00F775F9">
        <w:rPr>
          <w:rFonts w:eastAsia="Times New Roman" w:cs="Times New Roman"/>
          <w:sz w:val="24"/>
          <w:szCs w:val="24"/>
        </w:rPr>
        <w:t xml:space="preserve"> from the Title IX Coordinator</w:t>
      </w:r>
      <w:r w:rsidR="002713B3" w:rsidRPr="00AC6768">
        <w:rPr>
          <w:rFonts w:eastAsia="Times New Roman" w:cs="Times New Roman"/>
          <w:sz w:val="24"/>
          <w:szCs w:val="24"/>
        </w:rPr>
        <w:t xml:space="preserve"> that a name or other identifiable info</w:t>
      </w:r>
      <w:r w:rsidR="00FD7B62">
        <w:rPr>
          <w:rFonts w:eastAsia="Times New Roman" w:cs="Times New Roman"/>
          <w:sz w:val="24"/>
          <w:szCs w:val="24"/>
        </w:rPr>
        <w:t>rmation not be shared with the R</w:t>
      </w:r>
      <w:r w:rsidR="002713B3" w:rsidRPr="00AC6768">
        <w:rPr>
          <w:rFonts w:eastAsia="Times New Roman" w:cs="Times New Roman"/>
          <w:sz w:val="24"/>
          <w:szCs w:val="24"/>
        </w:rPr>
        <w:t xml:space="preserve">espondent or that no formal action be taken, the </w:t>
      </w:r>
      <w:r w:rsidR="00F775F9">
        <w:rPr>
          <w:rFonts w:eastAsia="Times New Roman" w:cs="Times New Roman"/>
          <w:sz w:val="24"/>
          <w:szCs w:val="24"/>
        </w:rPr>
        <w:t xml:space="preserve">Title IX Coordinator </w:t>
      </w:r>
      <w:r w:rsidR="002713B3" w:rsidRPr="00AC6768">
        <w:rPr>
          <w:rFonts w:eastAsia="Times New Roman" w:cs="Times New Roman"/>
          <w:sz w:val="24"/>
          <w:szCs w:val="24"/>
        </w:rPr>
        <w:t>will balance this request with its dual obligations to provide a safe and non-discriminatory environment for the en</w:t>
      </w:r>
      <w:r w:rsidR="00EC7F6D">
        <w:rPr>
          <w:rFonts w:eastAsia="Times New Roman" w:cs="Times New Roman"/>
          <w:sz w:val="24"/>
          <w:szCs w:val="24"/>
        </w:rPr>
        <w:t>tire community and to afford a R</w:t>
      </w:r>
      <w:r w:rsidR="002713B3" w:rsidRPr="00AC6768">
        <w:rPr>
          <w:rFonts w:eastAsia="Times New Roman" w:cs="Times New Roman"/>
          <w:sz w:val="24"/>
          <w:szCs w:val="24"/>
        </w:rPr>
        <w:t xml:space="preserve">espondent fundamental fairness by providing notice and an opportunity to respond before action is taken. </w:t>
      </w:r>
    </w:p>
    <w:p w14:paraId="38FB6155" w14:textId="1225AEBC" w:rsidR="002713B3" w:rsidRPr="00AC6768" w:rsidRDefault="002713B3" w:rsidP="002713B3">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CSM will take all reasonable steps to investigate and respond to the complaint consistent with the request for confidentiality or request not to pursue an investigation or disciplinary action, but its ability to do so may be limited based on the nature of the request by the </w:t>
      </w:r>
      <w:r w:rsidR="00A04BFD">
        <w:rPr>
          <w:rFonts w:eastAsia="Times New Roman" w:cs="Times New Roman"/>
          <w:sz w:val="24"/>
          <w:szCs w:val="24"/>
        </w:rPr>
        <w:t>Complainant</w:t>
      </w:r>
      <w:r w:rsidRPr="00AC6768">
        <w:rPr>
          <w:rFonts w:eastAsia="Times New Roman" w:cs="Times New Roman"/>
          <w:sz w:val="24"/>
          <w:szCs w:val="24"/>
        </w:rPr>
        <w:t>.</w:t>
      </w:r>
    </w:p>
    <w:p w14:paraId="1ED1D3F2" w14:textId="4AAD0CC8" w:rsidR="002713B3" w:rsidRPr="00AC6768" w:rsidRDefault="005B33E3" w:rsidP="002713B3">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When weighing a </w:t>
      </w:r>
      <w:r w:rsidR="00A04BFD">
        <w:rPr>
          <w:rFonts w:eastAsia="Times New Roman" w:cs="Times New Roman"/>
          <w:sz w:val="24"/>
          <w:szCs w:val="24"/>
        </w:rPr>
        <w:t>Complainant</w:t>
      </w:r>
      <w:r w:rsidR="002713B3" w:rsidRPr="00AC6768">
        <w:rPr>
          <w:rFonts w:eastAsia="Times New Roman" w:cs="Times New Roman"/>
          <w:sz w:val="24"/>
          <w:szCs w:val="24"/>
        </w:rPr>
        <w:t xml:space="preserve">’s request for confidentiality or that no investigation or discipline be pursued, the Title IX Coordinator will consider a range of factors, including the following: </w:t>
      </w:r>
    </w:p>
    <w:p w14:paraId="72BCAB20" w14:textId="77777777" w:rsidR="002713B3" w:rsidRPr="00AC6768" w:rsidRDefault="002713B3" w:rsidP="00E14945">
      <w:pPr>
        <w:pStyle w:val="ListParagraph"/>
        <w:numPr>
          <w:ilvl w:val="0"/>
          <w:numId w:val="6"/>
        </w:numPr>
        <w:spacing w:after="0" w:line="240" w:lineRule="auto"/>
        <w:rPr>
          <w:rFonts w:eastAsia="Times New Roman" w:cs="Times New Roman"/>
          <w:sz w:val="24"/>
          <w:szCs w:val="24"/>
        </w:rPr>
      </w:pPr>
      <w:r w:rsidRPr="00AC6768">
        <w:rPr>
          <w:rFonts w:eastAsia="Times New Roman" w:cs="Times New Roman"/>
          <w:sz w:val="24"/>
          <w:szCs w:val="24"/>
        </w:rPr>
        <w:t xml:space="preserve">The increased risk that the alleged perpetrator will commit additional acts of sexual or other violence, such as: </w:t>
      </w:r>
    </w:p>
    <w:p w14:paraId="4AFDDE04" w14:textId="77777777" w:rsidR="002713B3" w:rsidRPr="00AC6768" w:rsidRDefault="002713B3" w:rsidP="00E14945">
      <w:pPr>
        <w:pStyle w:val="ListParagraph"/>
        <w:numPr>
          <w:ilvl w:val="1"/>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there have been other sexual violence complaints about the same alleged perpetrator; </w:t>
      </w:r>
    </w:p>
    <w:p w14:paraId="083B0ECE" w14:textId="77777777" w:rsidR="002713B3" w:rsidRPr="00AC6768" w:rsidRDefault="002713B3" w:rsidP="00E14945">
      <w:pPr>
        <w:pStyle w:val="ListParagraph"/>
        <w:numPr>
          <w:ilvl w:val="1"/>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alleged perpetrator has a history of arrests or records from a prior school indicating a history of violence; </w:t>
      </w:r>
    </w:p>
    <w:p w14:paraId="5CB3B606" w14:textId="6BD02E1E" w:rsidR="002713B3" w:rsidRPr="00AC6768" w:rsidRDefault="002713B3" w:rsidP="00E14945">
      <w:pPr>
        <w:pStyle w:val="ListParagraph"/>
        <w:numPr>
          <w:ilvl w:val="1"/>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alleged perpetrator threatened further sexual violence or other violence against the </w:t>
      </w:r>
      <w:r w:rsidR="00A04BFD">
        <w:rPr>
          <w:rFonts w:eastAsia="Times New Roman" w:cs="Times New Roman"/>
          <w:sz w:val="24"/>
          <w:szCs w:val="24"/>
        </w:rPr>
        <w:t>Complainant</w:t>
      </w:r>
      <w:r w:rsidRPr="00AC6768">
        <w:rPr>
          <w:rFonts w:eastAsia="Times New Roman" w:cs="Times New Roman"/>
          <w:sz w:val="24"/>
          <w:szCs w:val="24"/>
        </w:rPr>
        <w:t xml:space="preserve"> or others; </w:t>
      </w:r>
    </w:p>
    <w:p w14:paraId="755ADF11" w14:textId="77777777" w:rsidR="002713B3" w:rsidRPr="00AC6768" w:rsidRDefault="002713B3" w:rsidP="00E14945">
      <w:pPr>
        <w:pStyle w:val="ListParagraph"/>
        <w:numPr>
          <w:ilvl w:val="1"/>
          <w:numId w:val="6"/>
        </w:numPr>
        <w:spacing w:after="0" w:line="240" w:lineRule="auto"/>
        <w:rPr>
          <w:rFonts w:eastAsia="Times New Roman" w:cs="Times New Roman"/>
          <w:sz w:val="24"/>
          <w:szCs w:val="24"/>
        </w:rPr>
      </w:pPr>
      <w:r w:rsidRPr="00AC6768">
        <w:rPr>
          <w:rFonts w:eastAsia="Times New Roman" w:cs="Times New Roman"/>
          <w:sz w:val="24"/>
          <w:szCs w:val="24"/>
        </w:rPr>
        <w:lastRenderedPageBreak/>
        <w:t xml:space="preserve">Whether the sexual violence was committed by multiple perpetrators; </w:t>
      </w:r>
    </w:p>
    <w:p w14:paraId="3A2C75AE" w14:textId="77777777" w:rsidR="002713B3" w:rsidRPr="00AC6768" w:rsidRDefault="002713B3" w:rsidP="00E14945">
      <w:pPr>
        <w:pStyle w:val="ListParagraph"/>
        <w:numPr>
          <w:ilvl w:val="0"/>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sexual violence was perpetrated with a weapon; </w:t>
      </w:r>
    </w:p>
    <w:p w14:paraId="56AB5A45" w14:textId="2C863075" w:rsidR="002713B3" w:rsidRPr="00AC6768" w:rsidRDefault="002713B3" w:rsidP="00E14945">
      <w:pPr>
        <w:pStyle w:val="ListParagraph"/>
        <w:numPr>
          <w:ilvl w:val="0"/>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w:t>
      </w:r>
      <w:r w:rsidR="00A04BFD">
        <w:rPr>
          <w:rFonts w:eastAsia="Times New Roman" w:cs="Times New Roman"/>
          <w:sz w:val="24"/>
          <w:szCs w:val="24"/>
        </w:rPr>
        <w:t>Complainant</w:t>
      </w:r>
      <w:r w:rsidRPr="00AC6768">
        <w:rPr>
          <w:rFonts w:eastAsia="Times New Roman" w:cs="Times New Roman"/>
          <w:sz w:val="24"/>
          <w:szCs w:val="24"/>
        </w:rPr>
        <w:t xml:space="preserve"> is a minor; </w:t>
      </w:r>
    </w:p>
    <w:p w14:paraId="06B2DC8A" w14:textId="77777777" w:rsidR="002713B3" w:rsidRPr="00AC6768" w:rsidRDefault="002713B3" w:rsidP="00E14945">
      <w:pPr>
        <w:pStyle w:val="ListParagraph"/>
        <w:numPr>
          <w:ilvl w:val="0"/>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University possesses other means to obtain relevant evidence of the sexual violence (e.g., security cameras or personnel, physical evidence); </w:t>
      </w:r>
    </w:p>
    <w:p w14:paraId="16C35AF3" w14:textId="32FDC036" w:rsidR="002713B3" w:rsidRPr="00AC6768" w:rsidRDefault="002713B3" w:rsidP="00E14945">
      <w:pPr>
        <w:pStyle w:val="ListParagraph"/>
        <w:numPr>
          <w:ilvl w:val="0"/>
          <w:numId w:val="6"/>
        </w:numPr>
        <w:spacing w:after="0" w:line="240" w:lineRule="auto"/>
        <w:rPr>
          <w:rFonts w:eastAsia="Times New Roman" w:cs="Times New Roman"/>
          <w:sz w:val="24"/>
          <w:szCs w:val="24"/>
        </w:rPr>
      </w:pPr>
      <w:r w:rsidRPr="00AC6768">
        <w:rPr>
          <w:rFonts w:eastAsia="Times New Roman" w:cs="Times New Roman"/>
          <w:sz w:val="24"/>
          <w:szCs w:val="24"/>
        </w:rPr>
        <w:t xml:space="preserve">Whether the </w:t>
      </w:r>
      <w:r w:rsidR="00A04BFD">
        <w:rPr>
          <w:rFonts w:eastAsia="Times New Roman" w:cs="Times New Roman"/>
          <w:sz w:val="24"/>
          <w:szCs w:val="24"/>
        </w:rPr>
        <w:t>Complainant</w:t>
      </w:r>
      <w:r w:rsidRPr="00AC6768">
        <w:rPr>
          <w:rFonts w:eastAsia="Times New Roman" w:cs="Times New Roman"/>
          <w:sz w:val="24"/>
          <w:szCs w:val="24"/>
        </w:rPr>
        <w:t xml:space="preserve">’s report reveals a pattern of perpetration (e.g., via illicit use of drugs or alcohol) at a given location or by a </w:t>
      </w:r>
      <w:proofErr w:type="gramStart"/>
      <w:r w:rsidRPr="00AC6768">
        <w:rPr>
          <w:rFonts w:eastAsia="Times New Roman" w:cs="Times New Roman"/>
          <w:sz w:val="24"/>
          <w:szCs w:val="24"/>
        </w:rPr>
        <w:t>particular group</w:t>
      </w:r>
      <w:proofErr w:type="gramEnd"/>
      <w:r w:rsidRPr="00AC6768">
        <w:rPr>
          <w:rFonts w:eastAsia="Times New Roman" w:cs="Times New Roman"/>
          <w:sz w:val="24"/>
          <w:szCs w:val="24"/>
        </w:rPr>
        <w:t xml:space="preserve">. </w:t>
      </w:r>
    </w:p>
    <w:p w14:paraId="187E1205" w14:textId="4BC3AAF0" w:rsidR="00B018A9" w:rsidRDefault="002713B3" w:rsidP="002713B3">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presence of one or more of these factors could lead the University to investigate and, if appropriate, pursue disciplinary action.  If none of these factors is present, the University will likely respect the </w:t>
      </w:r>
      <w:r w:rsidR="00A04BFD">
        <w:rPr>
          <w:rFonts w:eastAsia="Times New Roman" w:cs="Times New Roman"/>
          <w:sz w:val="24"/>
          <w:szCs w:val="24"/>
        </w:rPr>
        <w:t>Complainant</w:t>
      </w:r>
      <w:r w:rsidR="00EC7F6D">
        <w:rPr>
          <w:rFonts w:eastAsia="Times New Roman" w:cs="Times New Roman"/>
          <w:sz w:val="24"/>
          <w:szCs w:val="24"/>
        </w:rPr>
        <w:t>’s</w:t>
      </w:r>
      <w:r w:rsidRPr="00AC6768">
        <w:rPr>
          <w:rFonts w:eastAsia="Times New Roman" w:cs="Times New Roman"/>
          <w:sz w:val="24"/>
          <w:szCs w:val="24"/>
        </w:rPr>
        <w:t xml:space="preserve"> request for confidentiality.</w:t>
      </w:r>
      <w:r w:rsidR="00D46B78">
        <w:rPr>
          <w:rFonts w:eastAsia="Times New Roman" w:cs="Times New Roman"/>
          <w:sz w:val="24"/>
          <w:szCs w:val="24"/>
        </w:rPr>
        <w:t xml:space="preserve"> </w:t>
      </w:r>
    </w:p>
    <w:p w14:paraId="05D248E6" w14:textId="01DB4641" w:rsidR="002713B3" w:rsidRPr="00AC6768" w:rsidRDefault="002713B3" w:rsidP="002713B3">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If the University determines </w:t>
      </w:r>
      <w:r w:rsidR="005B33E3">
        <w:rPr>
          <w:rFonts w:eastAsia="Times New Roman" w:cs="Times New Roman"/>
          <w:sz w:val="24"/>
          <w:szCs w:val="24"/>
        </w:rPr>
        <w:t xml:space="preserve">that it cannot maintain a </w:t>
      </w:r>
      <w:r w:rsidR="00A04BFD">
        <w:rPr>
          <w:rFonts w:eastAsia="Times New Roman" w:cs="Times New Roman"/>
          <w:sz w:val="24"/>
          <w:szCs w:val="24"/>
        </w:rPr>
        <w:t>Complainant</w:t>
      </w:r>
      <w:r w:rsidRPr="00AC6768">
        <w:rPr>
          <w:rFonts w:eastAsia="Times New Roman" w:cs="Times New Roman"/>
          <w:sz w:val="24"/>
          <w:szCs w:val="24"/>
        </w:rPr>
        <w:t xml:space="preserve">’s confidentiality, the University will inform the </w:t>
      </w:r>
      <w:r w:rsidR="00A04BFD">
        <w:rPr>
          <w:rFonts w:eastAsia="Times New Roman" w:cs="Times New Roman"/>
          <w:sz w:val="24"/>
          <w:szCs w:val="24"/>
        </w:rPr>
        <w:t>Complainant</w:t>
      </w:r>
      <w:r w:rsidRPr="00AC6768">
        <w:rPr>
          <w:rFonts w:eastAsia="Times New Roman" w:cs="Times New Roman"/>
          <w:sz w:val="24"/>
          <w:szCs w:val="24"/>
        </w:rPr>
        <w:t xml:space="preserve"> prior to starting an investigation and will, to the extent possible, only share information with people responsible for handling the University’s response.</w:t>
      </w:r>
    </w:p>
    <w:p w14:paraId="6F4363BD" w14:textId="187CC3EB" w:rsidR="002713B3" w:rsidRPr="00AC6768" w:rsidRDefault="002713B3" w:rsidP="002713B3">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The Department of Safety &amp; Security will be notified of any reports of sexual violence occurring on campus.  Pursuant to federal la</w:t>
      </w:r>
      <w:r w:rsidR="005B33E3">
        <w:rPr>
          <w:rFonts w:eastAsia="Times New Roman" w:cs="Times New Roman"/>
          <w:sz w:val="24"/>
          <w:szCs w:val="24"/>
        </w:rPr>
        <w:t>w,</w:t>
      </w:r>
      <w:r w:rsidR="005B33E3" w:rsidRPr="005B33E3">
        <w:t xml:space="preserve"> </w:t>
      </w:r>
      <w:r w:rsidR="005B33E3" w:rsidRPr="005B33E3">
        <w:rPr>
          <w:rFonts w:eastAsia="Times New Roman" w:cs="Times New Roman"/>
          <w:sz w:val="24"/>
          <w:szCs w:val="24"/>
        </w:rPr>
        <w:t xml:space="preserve">the Jeanne </w:t>
      </w:r>
      <w:proofErr w:type="spellStart"/>
      <w:r w:rsidR="005B33E3" w:rsidRPr="005B33E3">
        <w:rPr>
          <w:rFonts w:eastAsia="Times New Roman" w:cs="Times New Roman"/>
          <w:sz w:val="24"/>
          <w:szCs w:val="24"/>
        </w:rPr>
        <w:t>Clery</w:t>
      </w:r>
      <w:proofErr w:type="spellEnd"/>
      <w:r w:rsidR="005B33E3" w:rsidRPr="005B33E3">
        <w:rPr>
          <w:rFonts w:eastAsia="Times New Roman" w:cs="Times New Roman"/>
          <w:sz w:val="24"/>
          <w:szCs w:val="24"/>
        </w:rPr>
        <w:t xml:space="preserve"> Act</w:t>
      </w:r>
      <w:r w:rsidRPr="00AC6768">
        <w:rPr>
          <w:rFonts w:eastAsia="Times New Roman" w:cs="Times New Roman"/>
          <w:sz w:val="24"/>
          <w:szCs w:val="24"/>
        </w:rPr>
        <w:t>, the University has a legal responsibility for documenting and providing statistics of reported incidences of sexual assault</w:t>
      </w:r>
      <w:r w:rsidR="00C32AFE">
        <w:rPr>
          <w:rFonts w:eastAsia="Times New Roman" w:cs="Times New Roman"/>
          <w:sz w:val="24"/>
          <w:szCs w:val="24"/>
        </w:rPr>
        <w:t xml:space="preserve"> and other crimes to the U.S. Department of Education.  The information contained in a “</w:t>
      </w:r>
      <w:proofErr w:type="spellStart"/>
      <w:r w:rsidR="00C32AFE">
        <w:rPr>
          <w:rFonts w:eastAsia="Times New Roman" w:cs="Times New Roman"/>
          <w:sz w:val="24"/>
          <w:szCs w:val="24"/>
        </w:rPr>
        <w:t>Clery</w:t>
      </w:r>
      <w:proofErr w:type="spellEnd"/>
      <w:r w:rsidR="00C32AFE">
        <w:rPr>
          <w:rFonts w:eastAsia="Times New Roman" w:cs="Times New Roman"/>
          <w:sz w:val="24"/>
          <w:szCs w:val="24"/>
        </w:rPr>
        <w:t xml:space="preserve"> report” </w:t>
      </w:r>
      <w:r w:rsidR="005B33E3">
        <w:rPr>
          <w:rFonts w:eastAsia="Times New Roman" w:cs="Times New Roman"/>
          <w:sz w:val="24"/>
          <w:szCs w:val="24"/>
        </w:rPr>
        <w:t xml:space="preserve">only tracks the number of </w:t>
      </w:r>
      <w:proofErr w:type="spellStart"/>
      <w:r w:rsidR="005B33E3">
        <w:rPr>
          <w:rFonts w:eastAsia="Times New Roman" w:cs="Times New Roman"/>
          <w:sz w:val="24"/>
          <w:szCs w:val="24"/>
        </w:rPr>
        <w:t>Clery</w:t>
      </w:r>
      <w:proofErr w:type="spellEnd"/>
      <w:r w:rsidR="005B33E3">
        <w:rPr>
          <w:rFonts w:eastAsia="Times New Roman" w:cs="Times New Roman"/>
          <w:sz w:val="24"/>
          <w:szCs w:val="24"/>
        </w:rPr>
        <w:t xml:space="preserve"> reportable offenses</w:t>
      </w:r>
      <w:r w:rsidRPr="00AC6768">
        <w:rPr>
          <w:rFonts w:eastAsia="Times New Roman" w:cs="Times New Roman"/>
          <w:sz w:val="24"/>
          <w:szCs w:val="24"/>
        </w:rPr>
        <w:t xml:space="preserve">.  All personally identifying information will be removed from the statistical report.  </w:t>
      </w:r>
    </w:p>
    <w:p w14:paraId="61332E8F" w14:textId="4AA3D7F6" w:rsidR="00DE6FAB" w:rsidRPr="007D56A8" w:rsidRDefault="007D56A8" w:rsidP="00E14945">
      <w:pPr>
        <w:pStyle w:val="ListParagraph"/>
        <w:numPr>
          <w:ilvl w:val="0"/>
          <w:numId w:val="15"/>
        </w:num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Timely Warnings</w:t>
      </w:r>
      <w:r w:rsidR="00DE6FAB" w:rsidRPr="007D56A8">
        <w:rPr>
          <w:rFonts w:ascii="Calibri" w:eastAsia="Times New Roman" w:hAnsi="Calibri" w:cs="Times New Roman"/>
          <w:sz w:val="24"/>
          <w:szCs w:val="24"/>
        </w:rPr>
        <w:tab/>
      </w:r>
    </w:p>
    <w:p w14:paraId="2223BA69" w14:textId="5422D93E" w:rsidR="002713B3" w:rsidRPr="002713B3" w:rsidRDefault="002713B3" w:rsidP="002713B3">
      <w:pPr>
        <w:spacing w:before="100" w:beforeAutospacing="1"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 xml:space="preserve">If a report of misconduct discloses a </w:t>
      </w:r>
      <w:r w:rsidRPr="002713B3">
        <w:rPr>
          <w:rFonts w:ascii="Calibri" w:eastAsia="Times New Roman" w:hAnsi="Calibri" w:cs="Times New Roman"/>
          <w:sz w:val="24"/>
          <w:szCs w:val="24"/>
        </w:rPr>
        <w:t>serious,</w:t>
      </w:r>
      <w:r w:rsidRPr="002713B3">
        <w:rPr>
          <w:rFonts w:ascii="Calibri" w:eastAsia="Times New Roman" w:hAnsi="Calibri" w:cs="Times New Roman"/>
          <w:sz w:val="24"/>
          <w:szCs w:val="24"/>
        </w:rPr>
        <w:tab/>
      </w:r>
      <w:r>
        <w:rPr>
          <w:rFonts w:ascii="Calibri" w:eastAsia="Times New Roman" w:hAnsi="Calibri" w:cs="Times New Roman"/>
          <w:sz w:val="24"/>
          <w:szCs w:val="24"/>
        </w:rPr>
        <w:t xml:space="preserve"> immediate or continuing threat to </w:t>
      </w:r>
      <w:r w:rsidRPr="002713B3">
        <w:rPr>
          <w:rFonts w:ascii="Calibri" w:eastAsia="Times New Roman" w:hAnsi="Calibri" w:cs="Times New Roman"/>
          <w:sz w:val="24"/>
          <w:szCs w:val="24"/>
        </w:rPr>
        <w:t>the</w:t>
      </w:r>
      <w:r>
        <w:rPr>
          <w:rFonts w:ascii="Calibri" w:eastAsia="Times New Roman" w:hAnsi="Calibri" w:cs="Times New Roman"/>
          <w:sz w:val="24"/>
          <w:szCs w:val="24"/>
        </w:rPr>
        <w:t xml:space="preserve"> CSM community, the college may issue a </w:t>
      </w:r>
      <w:r w:rsidRPr="002713B3">
        <w:rPr>
          <w:rFonts w:ascii="Calibri" w:eastAsia="Times New Roman" w:hAnsi="Calibri" w:cs="Times New Roman"/>
          <w:sz w:val="24"/>
          <w:szCs w:val="24"/>
        </w:rPr>
        <w:t>campus</w:t>
      </w:r>
      <w:r>
        <w:rPr>
          <w:rFonts w:ascii="Calibri" w:eastAsia="Times New Roman" w:hAnsi="Calibri" w:cs="Times New Roman"/>
          <w:sz w:val="24"/>
          <w:szCs w:val="24"/>
        </w:rPr>
        <w:t xml:space="preserve"> wide timely warning or notification (which may take the form of an email, text or other electronic communication to community members) to protect</w:t>
      </w:r>
      <w:r>
        <w:rPr>
          <w:rFonts w:ascii="Calibri" w:eastAsia="Times New Roman" w:hAnsi="Calibri" w:cs="Times New Roman"/>
          <w:sz w:val="24"/>
          <w:szCs w:val="24"/>
        </w:rPr>
        <w:tab/>
        <w:t xml:space="preserve">the health or safety of the community and to heighten safety awareness.  A timely warning may include </w:t>
      </w:r>
      <w:r w:rsidRPr="002713B3">
        <w:rPr>
          <w:rFonts w:ascii="Calibri" w:eastAsia="Times New Roman" w:hAnsi="Calibri" w:cs="Times New Roman"/>
          <w:sz w:val="24"/>
          <w:szCs w:val="24"/>
        </w:rPr>
        <w:t>a</w:t>
      </w:r>
      <w:r>
        <w:rPr>
          <w:rFonts w:ascii="Calibri" w:eastAsia="Times New Roman" w:hAnsi="Calibri" w:cs="Times New Roman"/>
          <w:sz w:val="24"/>
          <w:szCs w:val="24"/>
        </w:rPr>
        <w:t xml:space="preserve"> campus wide</w:t>
      </w:r>
      <w:r>
        <w:rPr>
          <w:rFonts w:ascii="Calibri" w:eastAsia="Times New Roman" w:hAnsi="Calibri" w:cs="Times New Roman"/>
          <w:sz w:val="24"/>
          <w:szCs w:val="24"/>
        </w:rPr>
        <w:tab/>
        <w:t>notification for a report of sexual assault, stalking, and intimate partner violence</w:t>
      </w:r>
      <w:r w:rsidR="001853C4">
        <w:rPr>
          <w:rFonts w:ascii="Calibri" w:eastAsia="Times New Roman" w:hAnsi="Calibri" w:cs="Times New Roman"/>
          <w:sz w:val="24"/>
          <w:szCs w:val="24"/>
        </w:rPr>
        <w:t xml:space="preserve"> on campus</w:t>
      </w:r>
      <w:r>
        <w:rPr>
          <w:rFonts w:ascii="Calibri" w:eastAsia="Times New Roman" w:hAnsi="Calibri" w:cs="Times New Roman"/>
          <w:sz w:val="24"/>
          <w:szCs w:val="24"/>
        </w:rPr>
        <w:t xml:space="preserve">. The timely warning will not include any identifying information about the </w:t>
      </w:r>
      <w:r w:rsidR="00A04BFD">
        <w:rPr>
          <w:rFonts w:ascii="Calibri" w:eastAsia="Times New Roman" w:hAnsi="Calibri" w:cs="Times New Roman"/>
          <w:sz w:val="24"/>
          <w:szCs w:val="24"/>
        </w:rPr>
        <w:t>Complainant</w:t>
      </w:r>
      <w:r>
        <w:rPr>
          <w:rFonts w:ascii="Calibri" w:eastAsia="Times New Roman" w:hAnsi="Calibri" w:cs="Times New Roman"/>
          <w:sz w:val="24"/>
          <w:szCs w:val="24"/>
        </w:rPr>
        <w:t>.  The col</w:t>
      </w:r>
      <w:r w:rsidR="001853C4">
        <w:rPr>
          <w:rFonts w:ascii="Calibri" w:eastAsia="Times New Roman" w:hAnsi="Calibri" w:cs="Times New Roman"/>
          <w:sz w:val="24"/>
          <w:szCs w:val="24"/>
        </w:rPr>
        <w:t>lege reserves the right to send</w:t>
      </w:r>
      <w:r>
        <w:rPr>
          <w:rFonts w:ascii="Calibri" w:eastAsia="Times New Roman" w:hAnsi="Calibri" w:cs="Times New Roman"/>
          <w:sz w:val="24"/>
          <w:szCs w:val="24"/>
        </w:rPr>
        <w:t xml:space="preserve"> c</w:t>
      </w:r>
      <w:r w:rsidRPr="002713B3">
        <w:rPr>
          <w:rFonts w:ascii="Calibri" w:eastAsia="Times New Roman" w:hAnsi="Calibri" w:cs="Times New Roman"/>
          <w:sz w:val="24"/>
          <w:szCs w:val="24"/>
        </w:rPr>
        <w:t>ampus</w:t>
      </w:r>
      <w:r>
        <w:rPr>
          <w:rFonts w:ascii="Calibri" w:eastAsia="Times New Roman" w:hAnsi="Calibri" w:cs="Times New Roman"/>
          <w:sz w:val="24"/>
          <w:szCs w:val="24"/>
        </w:rPr>
        <w:t xml:space="preserve"> wide notifications </w:t>
      </w:r>
      <w:r w:rsidRPr="002713B3">
        <w:rPr>
          <w:rFonts w:ascii="Calibri" w:eastAsia="Times New Roman" w:hAnsi="Calibri" w:cs="Times New Roman"/>
          <w:sz w:val="24"/>
          <w:szCs w:val="24"/>
        </w:rPr>
        <w:t>on</w:t>
      </w:r>
      <w:r>
        <w:rPr>
          <w:rFonts w:ascii="Calibri" w:eastAsia="Times New Roman" w:hAnsi="Calibri" w:cs="Times New Roman"/>
          <w:sz w:val="24"/>
          <w:szCs w:val="24"/>
        </w:rPr>
        <w:t xml:space="preserve"> any report of sexual </w:t>
      </w:r>
      <w:r w:rsidRPr="002713B3">
        <w:rPr>
          <w:rFonts w:ascii="Calibri" w:eastAsia="Times New Roman" w:hAnsi="Calibri" w:cs="Times New Roman"/>
          <w:sz w:val="24"/>
          <w:szCs w:val="24"/>
        </w:rPr>
        <w:t>misconduct.</w:t>
      </w:r>
      <w:r w:rsidRPr="002713B3">
        <w:rPr>
          <w:rFonts w:ascii="Calibri" w:eastAsia="Times New Roman" w:hAnsi="Calibri" w:cs="Times New Roman"/>
          <w:sz w:val="24"/>
          <w:szCs w:val="24"/>
        </w:rPr>
        <w:tab/>
      </w:r>
    </w:p>
    <w:p w14:paraId="042BA2EB" w14:textId="162DCFF9" w:rsidR="00B72383" w:rsidRPr="00B93D76" w:rsidRDefault="00B72383" w:rsidP="009950FE">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Resources</w:t>
      </w:r>
    </w:p>
    <w:p w14:paraId="0D686A7A" w14:textId="77777777" w:rsidR="00E17E66" w:rsidRPr="00E17E66" w:rsidRDefault="00E17E66" w:rsidP="00E17E66">
      <w:pPr>
        <w:pStyle w:val="ListParagraph"/>
        <w:spacing w:before="100" w:beforeAutospacing="1" w:after="100" w:afterAutospacing="1" w:line="240" w:lineRule="auto"/>
        <w:rPr>
          <w:rFonts w:ascii="Calibri" w:eastAsia="Times New Roman" w:hAnsi="Calibri" w:cs="Times New Roman"/>
          <w:sz w:val="24"/>
          <w:szCs w:val="24"/>
        </w:rPr>
      </w:pPr>
    </w:p>
    <w:p w14:paraId="76D492C3" w14:textId="781FCE55" w:rsidR="00E17E66" w:rsidRDefault="005B33E3" w:rsidP="00E17E66">
      <w:pPr>
        <w:pStyle w:val="ListParagraph"/>
        <w:spacing w:after="0" w:line="240" w:lineRule="auto"/>
        <w:ind w:left="0"/>
        <w:rPr>
          <w:rFonts w:ascii="Calibri" w:eastAsia="Times New Roman" w:hAnsi="Calibri" w:cs="Times New Roman"/>
          <w:sz w:val="24"/>
          <w:szCs w:val="24"/>
        </w:rPr>
      </w:pPr>
      <w:r>
        <w:rPr>
          <w:rFonts w:ascii="Calibri" w:eastAsia="Times New Roman" w:hAnsi="Calibri" w:cs="Times New Roman"/>
          <w:sz w:val="24"/>
          <w:szCs w:val="24"/>
        </w:rPr>
        <w:t>CSM</w:t>
      </w:r>
      <w:r w:rsidR="00E17E66">
        <w:rPr>
          <w:rFonts w:ascii="Calibri" w:eastAsia="Times New Roman" w:hAnsi="Calibri" w:cs="Times New Roman"/>
          <w:sz w:val="24"/>
          <w:szCs w:val="24"/>
        </w:rPr>
        <w:t xml:space="preserve"> recognizes that deciding whether to make a report, either to the </w:t>
      </w:r>
      <w:r w:rsidR="00B7782F">
        <w:rPr>
          <w:rFonts w:ascii="Calibri" w:eastAsia="Times New Roman" w:hAnsi="Calibri" w:cs="Times New Roman"/>
          <w:sz w:val="24"/>
          <w:szCs w:val="24"/>
        </w:rPr>
        <w:t>university</w:t>
      </w:r>
      <w:r w:rsidR="00E17E66">
        <w:rPr>
          <w:rFonts w:ascii="Calibri" w:eastAsia="Times New Roman" w:hAnsi="Calibri" w:cs="Times New Roman"/>
          <w:sz w:val="24"/>
          <w:szCs w:val="24"/>
        </w:rPr>
        <w:t xml:space="preserve"> or law enforcement, and choosing how </w:t>
      </w:r>
      <w:r w:rsidR="00E17E66" w:rsidRPr="00E17E66">
        <w:rPr>
          <w:rFonts w:ascii="Calibri" w:eastAsia="Times New Roman" w:hAnsi="Calibri" w:cs="Times New Roman"/>
          <w:sz w:val="24"/>
          <w:szCs w:val="24"/>
        </w:rPr>
        <w:t>to</w:t>
      </w:r>
      <w:r w:rsidR="00E17E66">
        <w:rPr>
          <w:rFonts w:ascii="Calibri" w:eastAsia="Times New Roman" w:hAnsi="Calibri" w:cs="Times New Roman"/>
          <w:sz w:val="24"/>
          <w:szCs w:val="24"/>
        </w:rPr>
        <w:t xml:space="preserve"> proceed can be difficult decisions.  The </w:t>
      </w:r>
      <w:r w:rsidR="00B7782F">
        <w:rPr>
          <w:rFonts w:ascii="Calibri" w:eastAsia="Times New Roman" w:hAnsi="Calibri" w:cs="Times New Roman"/>
          <w:sz w:val="24"/>
          <w:szCs w:val="24"/>
        </w:rPr>
        <w:t>university</w:t>
      </w:r>
      <w:r w:rsidR="00E17E66">
        <w:rPr>
          <w:rFonts w:ascii="Calibri" w:eastAsia="Times New Roman" w:hAnsi="Calibri" w:cs="Times New Roman"/>
          <w:sz w:val="24"/>
          <w:szCs w:val="24"/>
        </w:rPr>
        <w:t xml:space="preserve"> encourages all individuals affected by sexual misconduct to seek the support of campus and community resources.  These professionals can provide guidance in making decisions, information about available </w:t>
      </w:r>
      <w:r w:rsidR="00E17E66" w:rsidRPr="00E17E66">
        <w:rPr>
          <w:rFonts w:ascii="Calibri" w:eastAsia="Times New Roman" w:hAnsi="Calibri" w:cs="Times New Roman"/>
          <w:sz w:val="24"/>
          <w:szCs w:val="24"/>
        </w:rPr>
        <w:t>resou</w:t>
      </w:r>
      <w:r w:rsidR="00E17E66">
        <w:rPr>
          <w:rFonts w:ascii="Calibri" w:eastAsia="Times New Roman" w:hAnsi="Calibri" w:cs="Times New Roman"/>
          <w:sz w:val="24"/>
          <w:szCs w:val="24"/>
        </w:rPr>
        <w:t xml:space="preserve">rces and procedural options, and assistance to either party </w:t>
      </w:r>
      <w:proofErr w:type="gramStart"/>
      <w:r w:rsidR="00E17E66">
        <w:rPr>
          <w:rFonts w:ascii="Calibri" w:eastAsia="Times New Roman" w:hAnsi="Calibri" w:cs="Times New Roman"/>
          <w:sz w:val="24"/>
          <w:szCs w:val="24"/>
        </w:rPr>
        <w:t>in the event that</w:t>
      </w:r>
      <w:proofErr w:type="gramEnd"/>
      <w:r w:rsidR="00E17E66">
        <w:rPr>
          <w:rFonts w:ascii="Calibri" w:eastAsia="Times New Roman" w:hAnsi="Calibri" w:cs="Times New Roman"/>
          <w:sz w:val="24"/>
          <w:szCs w:val="24"/>
        </w:rPr>
        <w:t xml:space="preserve"> a report and/or resolution under this policy is pursued.  Individuals are encouraged to use all available resources on and off campus, regardless of when or where the </w:t>
      </w:r>
      <w:r w:rsidR="00E17E66" w:rsidRPr="00E17E66">
        <w:rPr>
          <w:rFonts w:ascii="Calibri" w:eastAsia="Times New Roman" w:hAnsi="Calibri" w:cs="Times New Roman"/>
          <w:sz w:val="24"/>
          <w:szCs w:val="24"/>
        </w:rPr>
        <w:lastRenderedPageBreak/>
        <w:t>incident</w:t>
      </w:r>
      <w:r w:rsidR="00E17E66">
        <w:rPr>
          <w:rFonts w:ascii="Calibri" w:eastAsia="Times New Roman" w:hAnsi="Calibri" w:cs="Times New Roman"/>
          <w:sz w:val="24"/>
          <w:szCs w:val="24"/>
        </w:rPr>
        <w:t xml:space="preserve"> </w:t>
      </w:r>
      <w:r w:rsidR="00E17E66" w:rsidRPr="00E17E66">
        <w:rPr>
          <w:rFonts w:ascii="Calibri" w:eastAsia="Times New Roman" w:hAnsi="Calibri" w:cs="Times New Roman"/>
          <w:sz w:val="24"/>
          <w:szCs w:val="24"/>
        </w:rPr>
        <w:t>occ</w:t>
      </w:r>
      <w:r w:rsidR="00E17E66">
        <w:rPr>
          <w:rFonts w:ascii="Calibri" w:eastAsia="Times New Roman" w:hAnsi="Calibri" w:cs="Times New Roman"/>
          <w:sz w:val="24"/>
          <w:szCs w:val="24"/>
        </w:rPr>
        <w:t>urred.</w:t>
      </w:r>
      <w:r w:rsidR="002D23A7">
        <w:rPr>
          <w:rFonts w:ascii="Calibri" w:eastAsia="Times New Roman" w:hAnsi="Calibri" w:cs="Times New Roman"/>
          <w:sz w:val="24"/>
          <w:szCs w:val="24"/>
        </w:rPr>
        <w:t xml:space="preserve"> A list of these resources</w:t>
      </w:r>
      <w:r w:rsidR="009E5723">
        <w:rPr>
          <w:rFonts w:ascii="Calibri" w:eastAsia="Times New Roman" w:hAnsi="Calibri" w:cs="Times New Roman"/>
          <w:sz w:val="24"/>
          <w:szCs w:val="24"/>
        </w:rPr>
        <w:t xml:space="preserve"> </w:t>
      </w:r>
      <w:proofErr w:type="gramStart"/>
      <w:r w:rsidR="009E5723">
        <w:rPr>
          <w:rFonts w:ascii="Calibri" w:eastAsia="Times New Roman" w:hAnsi="Calibri" w:cs="Times New Roman"/>
          <w:sz w:val="24"/>
          <w:szCs w:val="24"/>
        </w:rPr>
        <w:t>are</w:t>
      </w:r>
      <w:proofErr w:type="gramEnd"/>
      <w:r w:rsidR="002D23A7">
        <w:rPr>
          <w:rFonts w:ascii="Calibri" w:eastAsia="Times New Roman" w:hAnsi="Calibri" w:cs="Times New Roman"/>
          <w:sz w:val="24"/>
          <w:szCs w:val="24"/>
        </w:rPr>
        <w:t xml:space="preserve"> provided in writing to all students and employees and made readily </w:t>
      </w:r>
      <w:r w:rsidR="00F028ED">
        <w:rPr>
          <w:rFonts w:ascii="Calibri" w:eastAsia="Times New Roman" w:hAnsi="Calibri" w:cs="Times New Roman"/>
          <w:sz w:val="24"/>
          <w:szCs w:val="24"/>
        </w:rPr>
        <w:t>available.</w:t>
      </w:r>
    </w:p>
    <w:p w14:paraId="545D70BC" w14:textId="77777777" w:rsidR="00FC4BBD" w:rsidRDefault="00FC4BBD" w:rsidP="00E17E66">
      <w:pPr>
        <w:pStyle w:val="ListParagraph"/>
        <w:spacing w:after="0" w:line="240" w:lineRule="auto"/>
        <w:ind w:left="0"/>
        <w:rPr>
          <w:rFonts w:ascii="Calibri" w:eastAsia="Times New Roman" w:hAnsi="Calibri" w:cs="Times New Roman"/>
          <w:sz w:val="24"/>
          <w:szCs w:val="24"/>
        </w:rPr>
      </w:pPr>
    </w:p>
    <w:p w14:paraId="186FDAE9" w14:textId="540F4690" w:rsidR="00B72383" w:rsidRDefault="00E17E66" w:rsidP="00E17E66">
      <w:pPr>
        <w:pStyle w:val="ListParagraph"/>
        <w:spacing w:after="0" w:line="240" w:lineRule="auto"/>
        <w:ind w:left="0"/>
        <w:rPr>
          <w:rFonts w:ascii="Calibri" w:eastAsia="Times New Roman" w:hAnsi="Calibri" w:cs="Times New Roman"/>
          <w:sz w:val="24"/>
          <w:szCs w:val="24"/>
        </w:rPr>
      </w:pPr>
      <w:r w:rsidRPr="00E17E66">
        <w:rPr>
          <w:rFonts w:ascii="Calibri" w:eastAsia="Times New Roman" w:hAnsi="Calibri" w:cs="Times New Roman"/>
          <w:sz w:val="24"/>
          <w:szCs w:val="24"/>
        </w:rPr>
        <w:tab/>
      </w:r>
    </w:p>
    <w:p w14:paraId="26AF2CFB" w14:textId="35E38F55" w:rsidR="006E2627" w:rsidRDefault="006E2627" w:rsidP="001853C4">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sidRPr="001853C4">
        <w:rPr>
          <w:rFonts w:ascii="Calibri" w:eastAsia="Times New Roman" w:hAnsi="Calibri" w:cs="Times New Roman"/>
          <w:sz w:val="24"/>
          <w:szCs w:val="24"/>
        </w:rPr>
        <w:t>Confidential Counseling</w:t>
      </w:r>
    </w:p>
    <w:p w14:paraId="295D6756" w14:textId="77777777" w:rsidR="006E2627" w:rsidRPr="006E2627" w:rsidRDefault="006E2627" w:rsidP="001853C4">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 xml:space="preserve">If you are uncertain whether you want to report or you are </w:t>
      </w:r>
      <w:proofErr w:type="gramStart"/>
      <w:r w:rsidRPr="006E2627">
        <w:rPr>
          <w:rFonts w:ascii="Calibri" w:eastAsia="Times New Roman" w:hAnsi="Calibri" w:cs="Times New Roman"/>
          <w:sz w:val="24"/>
          <w:szCs w:val="24"/>
        </w:rPr>
        <w:t>want</w:t>
      </w:r>
      <w:proofErr w:type="gramEnd"/>
      <w:r w:rsidRPr="006E2627">
        <w:rPr>
          <w:rFonts w:ascii="Calibri" w:eastAsia="Times New Roman" w:hAnsi="Calibri" w:cs="Times New Roman"/>
          <w:sz w:val="24"/>
          <w:szCs w:val="24"/>
        </w:rPr>
        <w:t xml:space="preserve"> to speak confidentially to a trained professional, the following are excellent resources we encourage you to contact. </w:t>
      </w:r>
    </w:p>
    <w:p w14:paraId="7F521306"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0AB0C3A5"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CSM Director of Counseling Services</w:t>
      </w:r>
    </w:p>
    <w:p w14:paraId="3A4E4B29" w14:textId="3EC282E9" w:rsidR="006E2627" w:rsidRPr="006E2627" w:rsidRDefault="001853C4" w:rsidP="006E2627">
      <w:pPr>
        <w:pStyle w:val="ListParagraph"/>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402-399-2374</w:t>
      </w:r>
    </w:p>
    <w:p w14:paraId="68A642E7"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Provides free on campus short term counseling services to all students.</w:t>
      </w:r>
    </w:p>
    <w:p w14:paraId="4D617E0B"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302D5BF1"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Women’s Center for Advancement (WCA)</w:t>
      </w:r>
    </w:p>
    <w:p w14:paraId="572CEE43"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3801 Harney St. / 402-345-6555</w:t>
      </w:r>
    </w:p>
    <w:p w14:paraId="71BD65A4"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Hotline 402-345-7273 or email DirectSupport@wcaomaha.org</w:t>
      </w:r>
    </w:p>
    <w:p w14:paraId="09F13499"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Provides free counseling, victim advocacy, legal assistance and more to victims of domestic violence, sexual assault, human trafficking and stalking.</w:t>
      </w:r>
    </w:p>
    <w:p w14:paraId="057B9A57"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71DCBD64" w14:textId="3CB85152" w:rsidR="006E2627" w:rsidRPr="004120DA" w:rsidRDefault="004120D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Pr>
          <w:rFonts w:ascii="Calibri" w:eastAsia="Times New Roman" w:hAnsi="Calibri" w:cs="Times New Roman"/>
          <w:sz w:val="24"/>
          <w:szCs w:val="24"/>
          <w:u w:val="single"/>
        </w:rPr>
        <w:t>Bergan Mercy- One Professional Center</w:t>
      </w:r>
      <w:r w:rsidR="006E2627" w:rsidRPr="004120DA">
        <w:rPr>
          <w:rFonts w:ascii="Calibri" w:eastAsia="Times New Roman" w:hAnsi="Calibri" w:cs="Times New Roman"/>
          <w:sz w:val="24"/>
          <w:szCs w:val="24"/>
          <w:u w:val="single"/>
        </w:rPr>
        <w:t>- Counseling Assistance Program (CAP)</w:t>
      </w:r>
      <w:r>
        <w:rPr>
          <w:rFonts w:ascii="Calibri" w:eastAsia="Times New Roman" w:hAnsi="Calibri" w:cs="Times New Roman"/>
          <w:sz w:val="24"/>
          <w:szCs w:val="24"/>
          <w:u w:val="single"/>
        </w:rPr>
        <w:t xml:space="preserve"> and Employee Assistance Program (EAP)</w:t>
      </w:r>
    </w:p>
    <w:p w14:paraId="3C5A919A" w14:textId="017178F4"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7710 Mercy Rd. / 402-398-5566</w:t>
      </w:r>
      <w:r w:rsidR="004120DA">
        <w:rPr>
          <w:rFonts w:ascii="Calibri" w:eastAsia="Times New Roman" w:hAnsi="Calibri" w:cs="Times New Roman"/>
          <w:sz w:val="24"/>
          <w:szCs w:val="24"/>
        </w:rPr>
        <w:t xml:space="preserve"> or (888) 847-4975</w:t>
      </w:r>
    </w:p>
    <w:p w14:paraId="7990868D"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CSM partnership that provides counseling services and referrals for more specific behavioral health needs for students and employees of CSM.</w:t>
      </w:r>
    </w:p>
    <w:p w14:paraId="3886C59C"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2557CB37"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Project Harmony</w:t>
      </w:r>
    </w:p>
    <w:p w14:paraId="341BB2C8"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11949 Q St. / 402-595-1326</w:t>
      </w:r>
    </w:p>
    <w:p w14:paraId="25A6662B"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Report Child Abuse 1-800-652-1999</w:t>
      </w:r>
    </w:p>
    <w:p w14:paraId="7BAA4C58" w14:textId="77777777" w:rsidR="006E2627"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A child advocacy center dedicated to ending the cycle of abuse. Comprehensive services for children and their families including immediate crisis counseling, case coordination, advocacy and medical exams for your child.</w:t>
      </w:r>
    </w:p>
    <w:p w14:paraId="07AD3A6A" w14:textId="77777777" w:rsidR="001853C4" w:rsidRPr="004120DA" w:rsidRDefault="001853C4" w:rsidP="006E2627">
      <w:pPr>
        <w:pStyle w:val="ListParagraph"/>
        <w:spacing w:before="100" w:beforeAutospacing="1" w:after="100" w:afterAutospacing="1" w:line="240" w:lineRule="auto"/>
        <w:ind w:left="360"/>
        <w:rPr>
          <w:rFonts w:ascii="Calibri" w:eastAsia="Times New Roman" w:hAnsi="Calibri" w:cs="Times New Roman"/>
          <w:i/>
          <w:sz w:val="24"/>
          <w:szCs w:val="24"/>
        </w:rPr>
      </w:pPr>
    </w:p>
    <w:p w14:paraId="3C75A0F9" w14:textId="1BA6B2B3" w:rsidR="001853C4" w:rsidRDefault="001853C4" w:rsidP="001853C4">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Campus Safety and Law Enforcement</w:t>
      </w:r>
    </w:p>
    <w:p w14:paraId="597F374A" w14:textId="1BA6B2B3" w:rsidR="006E2627" w:rsidRPr="001853C4" w:rsidRDefault="006E2627" w:rsidP="001853C4">
      <w:pPr>
        <w:spacing w:before="100" w:beforeAutospacing="1" w:after="100" w:afterAutospacing="1" w:line="240" w:lineRule="auto"/>
        <w:rPr>
          <w:rFonts w:ascii="Calibri" w:eastAsia="Times New Roman" w:hAnsi="Calibri" w:cs="Times New Roman"/>
          <w:sz w:val="24"/>
          <w:szCs w:val="24"/>
        </w:rPr>
      </w:pPr>
      <w:r w:rsidRPr="001853C4">
        <w:rPr>
          <w:rFonts w:ascii="Calibri" w:eastAsia="Times New Roman" w:hAnsi="Calibri" w:cs="Times New Roman"/>
          <w:sz w:val="24"/>
          <w:szCs w:val="24"/>
        </w:rPr>
        <w:t xml:space="preserve">CSM Safety and Security has established a solid working relationship with the Omaha Police Department and are here to help keep you safe. </w:t>
      </w:r>
    </w:p>
    <w:p w14:paraId="3D5C02D3"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CSM Safety and Security</w:t>
      </w:r>
    </w:p>
    <w:p w14:paraId="0DE5211D" w14:textId="45BFCAFC" w:rsid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 xml:space="preserve">Walsh 319 / 402-670-8848* </w:t>
      </w:r>
      <w:r w:rsidR="004120DA">
        <w:rPr>
          <w:rFonts w:ascii="Calibri" w:eastAsia="Times New Roman" w:hAnsi="Calibri" w:cs="Times New Roman"/>
          <w:sz w:val="24"/>
          <w:szCs w:val="24"/>
        </w:rPr>
        <w:t xml:space="preserve">or dial 1 from any campus phone. </w:t>
      </w:r>
      <w:proofErr w:type="gramStart"/>
      <w:r w:rsidRPr="006E2627">
        <w:rPr>
          <w:rFonts w:ascii="Calibri" w:eastAsia="Times New Roman" w:hAnsi="Calibri" w:cs="Times New Roman"/>
          <w:sz w:val="24"/>
          <w:szCs w:val="24"/>
        </w:rPr>
        <w:t>24 hour</w:t>
      </w:r>
      <w:proofErr w:type="gramEnd"/>
      <w:r w:rsidRPr="006E2627">
        <w:rPr>
          <w:rFonts w:ascii="Calibri" w:eastAsia="Times New Roman" w:hAnsi="Calibri" w:cs="Times New Roman"/>
          <w:sz w:val="24"/>
          <w:szCs w:val="24"/>
        </w:rPr>
        <w:t xml:space="preserve"> assistance</w:t>
      </w:r>
    </w:p>
    <w:p w14:paraId="6C6DF4CF" w14:textId="77777777" w:rsidR="00C45A71" w:rsidRPr="006E2627" w:rsidRDefault="00C45A71"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2A3406EA"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 xml:space="preserve">CSM Safety officers provide a safe walk program to help you </w:t>
      </w:r>
      <w:proofErr w:type="gramStart"/>
      <w:r w:rsidRPr="004120DA">
        <w:rPr>
          <w:rFonts w:ascii="Calibri" w:eastAsia="Times New Roman" w:hAnsi="Calibri" w:cs="Times New Roman"/>
          <w:i/>
          <w:sz w:val="24"/>
          <w:szCs w:val="24"/>
        </w:rPr>
        <w:t>feel safe on campus at all times</w:t>
      </w:r>
      <w:proofErr w:type="gramEnd"/>
      <w:r w:rsidRPr="004120DA">
        <w:rPr>
          <w:rFonts w:ascii="Calibri" w:eastAsia="Times New Roman" w:hAnsi="Calibri" w:cs="Times New Roman"/>
          <w:i/>
          <w:sz w:val="24"/>
          <w:szCs w:val="24"/>
        </w:rPr>
        <w:t xml:space="preserve">. They can also help inform you of your rights and enforce no contact orders should you need assistance. </w:t>
      </w:r>
    </w:p>
    <w:p w14:paraId="28FA0D62"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1593AF73" w14:textId="77777777" w:rsidR="00692A4D" w:rsidRDefault="00692A4D"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p>
    <w:p w14:paraId="1BE0424B"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lastRenderedPageBreak/>
        <w:t>Omaha Police Department (OPD)</w:t>
      </w:r>
    </w:p>
    <w:p w14:paraId="2AA96DAD" w14:textId="77777777" w:rsidR="00BB7E5A" w:rsidRDefault="00BB7E5A" w:rsidP="00BB7E5A">
      <w:pPr>
        <w:pStyle w:val="ListParagraph"/>
        <w:spacing w:before="100" w:beforeAutospacing="1" w:after="100" w:afterAutospacing="1" w:line="240" w:lineRule="auto"/>
        <w:ind w:left="360"/>
        <w:rPr>
          <w:rFonts w:ascii="Calibri" w:eastAsia="Times New Roman" w:hAnsi="Calibri" w:cs="Times New Roman"/>
          <w:i/>
          <w:sz w:val="24"/>
          <w:szCs w:val="24"/>
        </w:rPr>
      </w:pPr>
      <w:r w:rsidRPr="00BB7E5A">
        <w:rPr>
          <w:rFonts w:ascii="Calibri" w:eastAsia="Times New Roman" w:hAnsi="Calibri" w:cs="Times New Roman"/>
          <w:i/>
          <w:sz w:val="24"/>
          <w:szCs w:val="24"/>
        </w:rPr>
        <w:t>For emergency</w:t>
      </w:r>
      <w:r>
        <w:rPr>
          <w:rFonts w:ascii="Calibri" w:eastAsia="Times New Roman" w:hAnsi="Calibri" w:cs="Times New Roman"/>
          <w:i/>
          <w:sz w:val="24"/>
          <w:szCs w:val="24"/>
        </w:rPr>
        <w:t xml:space="preserve"> help or to file a report call: </w:t>
      </w:r>
    </w:p>
    <w:p w14:paraId="4754215D" w14:textId="40E13FB1" w:rsidR="00BB7E5A" w:rsidRPr="00BB7E5A" w:rsidRDefault="00BB7E5A" w:rsidP="00BB7E5A">
      <w:pPr>
        <w:pStyle w:val="ListParagraph"/>
        <w:spacing w:before="100" w:beforeAutospacing="1" w:after="100" w:afterAutospacing="1" w:line="240" w:lineRule="auto"/>
        <w:ind w:left="360"/>
        <w:rPr>
          <w:rFonts w:ascii="Calibri" w:eastAsia="Times New Roman" w:hAnsi="Calibri" w:cs="Times New Roman"/>
          <w:i/>
          <w:sz w:val="24"/>
          <w:szCs w:val="24"/>
          <w:u w:val="single"/>
        </w:rPr>
      </w:pPr>
      <w:r w:rsidRPr="00BB7E5A">
        <w:rPr>
          <w:rFonts w:ascii="Calibri" w:eastAsia="Times New Roman" w:hAnsi="Calibri" w:cs="Times New Roman"/>
          <w:i/>
          <w:sz w:val="24"/>
          <w:szCs w:val="24"/>
          <w:u w:val="single"/>
        </w:rPr>
        <w:t>911</w:t>
      </w:r>
    </w:p>
    <w:p w14:paraId="0190C761" w14:textId="77777777" w:rsidR="00BB7E5A" w:rsidRPr="00BB7E5A" w:rsidRDefault="00BB7E5A" w:rsidP="00BB7E5A">
      <w:pPr>
        <w:pStyle w:val="ListParagraph"/>
        <w:spacing w:before="100" w:beforeAutospacing="1" w:after="100" w:afterAutospacing="1" w:line="240" w:lineRule="auto"/>
        <w:ind w:left="360"/>
        <w:rPr>
          <w:rFonts w:ascii="Calibri" w:eastAsia="Times New Roman" w:hAnsi="Calibri" w:cs="Times New Roman"/>
          <w:i/>
          <w:sz w:val="24"/>
          <w:szCs w:val="24"/>
        </w:rPr>
      </w:pPr>
      <w:r w:rsidRPr="00BB7E5A">
        <w:rPr>
          <w:rFonts w:ascii="Calibri" w:eastAsia="Times New Roman" w:hAnsi="Calibri" w:cs="Times New Roman"/>
          <w:i/>
          <w:sz w:val="24"/>
          <w:szCs w:val="24"/>
        </w:rPr>
        <w:t>General information</w:t>
      </w:r>
    </w:p>
    <w:p w14:paraId="2A3D8C58" w14:textId="2A3D7881" w:rsidR="00C45A71" w:rsidRDefault="00BB7E5A" w:rsidP="00BB7E5A">
      <w:pPr>
        <w:pStyle w:val="ListParagraph"/>
        <w:spacing w:before="100" w:beforeAutospacing="1" w:after="100" w:afterAutospacing="1" w:line="240" w:lineRule="auto"/>
        <w:ind w:left="360"/>
        <w:rPr>
          <w:rFonts w:ascii="Calibri" w:eastAsia="Times New Roman" w:hAnsi="Calibri" w:cs="Times New Roman"/>
          <w:i/>
          <w:sz w:val="24"/>
          <w:szCs w:val="24"/>
        </w:rPr>
      </w:pPr>
      <w:r w:rsidRPr="00BB7E5A">
        <w:rPr>
          <w:rFonts w:ascii="Calibri" w:eastAsia="Times New Roman" w:hAnsi="Calibri" w:cs="Times New Roman"/>
          <w:i/>
          <w:sz w:val="24"/>
          <w:szCs w:val="24"/>
        </w:rPr>
        <w:t>505 S. 15th St. / 402-444-5600</w:t>
      </w:r>
    </w:p>
    <w:p w14:paraId="1C554BD6" w14:textId="77777777" w:rsidR="00BB7E5A" w:rsidRPr="00C45A71" w:rsidRDefault="00BB7E5A" w:rsidP="00BB7E5A">
      <w:pPr>
        <w:pStyle w:val="ListParagraph"/>
        <w:spacing w:before="100" w:beforeAutospacing="1" w:after="100" w:afterAutospacing="1" w:line="240" w:lineRule="auto"/>
        <w:ind w:left="360"/>
        <w:rPr>
          <w:rFonts w:ascii="Calibri" w:eastAsia="Times New Roman" w:hAnsi="Calibri" w:cs="Times New Roman"/>
          <w:i/>
          <w:sz w:val="24"/>
          <w:szCs w:val="24"/>
        </w:rPr>
      </w:pPr>
    </w:p>
    <w:p w14:paraId="27D9E042" w14:textId="1F8AFA36" w:rsidR="001853C4" w:rsidRDefault="001853C4" w:rsidP="001853C4">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24/7 Confidential Crisis Services- Call, Text, or Chat online</w:t>
      </w:r>
    </w:p>
    <w:p w14:paraId="3540D4F9" w14:textId="77777777" w:rsidR="006E2627" w:rsidRPr="001853C4" w:rsidRDefault="006E2627" w:rsidP="001853C4">
      <w:pPr>
        <w:spacing w:before="100" w:beforeAutospacing="1" w:after="100" w:afterAutospacing="1" w:line="240" w:lineRule="auto"/>
        <w:rPr>
          <w:rFonts w:ascii="Calibri" w:eastAsia="Times New Roman" w:hAnsi="Calibri" w:cs="Times New Roman"/>
          <w:sz w:val="24"/>
          <w:szCs w:val="24"/>
        </w:rPr>
      </w:pPr>
      <w:r w:rsidRPr="001853C4">
        <w:rPr>
          <w:rFonts w:ascii="Calibri" w:eastAsia="Times New Roman" w:hAnsi="Calibri" w:cs="Times New Roman"/>
          <w:sz w:val="24"/>
          <w:szCs w:val="24"/>
        </w:rPr>
        <w:t>All services are free and available 24 hours, 7 days a week in convenient and confidential manners to provide you support when you need it the most.</w:t>
      </w:r>
    </w:p>
    <w:p w14:paraId="45B319E5"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Crisis Text Line</w:t>
      </w:r>
    </w:p>
    <w:p w14:paraId="02F544E8"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Text HOME to 741741</w:t>
      </w:r>
    </w:p>
    <w:p w14:paraId="16611C2D"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Free confidential texting service available 24/7.</w:t>
      </w:r>
    </w:p>
    <w:p w14:paraId="7BF62FF0" w14:textId="77777777" w:rsidR="006E2627" w:rsidRPr="00C45A71" w:rsidRDefault="006E2627" w:rsidP="00C45A71">
      <w:pPr>
        <w:spacing w:after="0" w:line="240" w:lineRule="auto"/>
        <w:ind w:firstLine="360"/>
        <w:rPr>
          <w:rFonts w:ascii="Calibri" w:eastAsia="Times New Roman" w:hAnsi="Calibri" w:cs="Times New Roman"/>
          <w:sz w:val="24"/>
          <w:szCs w:val="24"/>
          <w:u w:val="single"/>
        </w:rPr>
      </w:pPr>
      <w:r w:rsidRPr="00C45A71">
        <w:rPr>
          <w:rFonts w:ascii="Calibri" w:eastAsia="Times New Roman" w:hAnsi="Calibri" w:cs="Times New Roman"/>
          <w:sz w:val="24"/>
          <w:szCs w:val="24"/>
          <w:u w:val="single"/>
        </w:rPr>
        <w:t>Trevor Project</w:t>
      </w:r>
    </w:p>
    <w:p w14:paraId="2E99F483" w14:textId="77777777" w:rsidR="006E2627" w:rsidRPr="006E2627" w:rsidRDefault="006E2627" w:rsidP="00C45A71">
      <w:pPr>
        <w:pStyle w:val="ListParagraph"/>
        <w:spacing w:after="0"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1-866-488-7386</w:t>
      </w:r>
    </w:p>
    <w:p w14:paraId="634615D6"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Text START to 678678</w:t>
      </w:r>
    </w:p>
    <w:p w14:paraId="12C0A131"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4120DA">
        <w:rPr>
          <w:rFonts w:ascii="Calibri" w:eastAsia="Times New Roman" w:hAnsi="Calibri" w:cs="Times New Roman"/>
          <w:i/>
          <w:sz w:val="24"/>
          <w:szCs w:val="24"/>
        </w:rPr>
        <w:t>Free LGBTQ resource for crisis intervention provided 24/7. Available to chat online</w:t>
      </w:r>
      <w:r w:rsidRPr="006E2627">
        <w:rPr>
          <w:rFonts w:ascii="Calibri" w:eastAsia="Times New Roman" w:hAnsi="Calibri" w:cs="Times New Roman"/>
          <w:sz w:val="24"/>
          <w:szCs w:val="24"/>
        </w:rPr>
        <w:t xml:space="preserve">. </w:t>
      </w:r>
    </w:p>
    <w:p w14:paraId="02F47E3D"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789BAECB"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 xml:space="preserve">Rape, Abuse and Incest National Network </w:t>
      </w:r>
    </w:p>
    <w:p w14:paraId="078D8A47"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6E2627">
        <w:rPr>
          <w:rFonts w:ascii="Calibri" w:eastAsia="Times New Roman" w:hAnsi="Calibri" w:cs="Times New Roman"/>
          <w:sz w:val="24"/>
          <w:szCs w:val="24"/>
        </w:rPr>
        <w:t>1-800-656-4673</w:t>
      </w:r>
    </w:p>
    <w:p w14:paraId="5BFE78D1" w14:textId="77777777" w:rsidR="006E2627"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National Sexual Assault hotline and online chat. Also available in Spanish and free for everyone.</w:t>
      </w:r>
    </w:p>
    <w:p w14:paraId="162641AB" w14:textId="77777777" w:rsidR="007D78F6" w:rsidRDefault="007D78F6" w:rsidP="006E2627">
      <w:pPr>
        <w:pStyle w:val="ListParagraph"/>
        <w:spacing w:before="100" w:beforeAutospacing="1" w:after="100" w:afterAutospacing="1" w:line="240" w:lineRule="auto"/>
        <w:ind w:left="360"/>
        <w:rPr>
          <w:rFonts w:ascii="Calibri" w:eastAsia="Times New Roman" w:hAnsi="Calibri" w:cs="Times New Roman"/>
          <w:i/>
          <w:sz w:val="24"/>
          <w:szCs w:val="24"/>
        </w:rPr>
      </w:pPr>
    </w:p>
    <w:p w14:paraId="0262DAAD" w14:textId="77777777" w:rsidR="001853C4" w:rsidRPr="001853C4" w:rsidRDefault="001853C4" w:rsidP="001853C4">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Other Helpful Resources</w:t>
      </w:r>
    </w:p>
    <w:p w14:paraId="4C6DDE84"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550CE675" w14:textId="3DB3A9EF" w:rsidR="002D5C44" w:rsidRDefault="002D5C44"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Pr>
          <w:rFonts w:ascii="Calibri" w:eastAsia="Times New Roman" w:hAnsi="Calibri" w:cs="Times New Roman"/>
          <w:sz w:val="24"/>
          <w:szCs w:val="24"/>
          <w:u w:val="single"/>
        </w:rPr>
        <w:t>CSM Student Financial Aid- Express Center</w:t>
      </w:r>
    </w:p>
    <w:p w14:paraId="5EDD6ECB" w14:textId="2A23205B" w:rsidR="002D5C44" w:rsidRDefault="002D5C44" w:rsidP="006E2627">
      <w:pPr>
        <w:pStyle w:val="ListParagraph"/>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1</w:t>
      </w:r>
      <w:r w:rsidRPr="002D5C44">
        <w:rPr>
          <w:rFonts w:ascii="Calibri" w:eastAsia="Times New Roman" w:hAnsi="Calibri" w:cs="Times New Roman"/>
          <w:sz w:val="24"/>
          <w:szCs w:val="24"/>
          <w:vertAlign w:val="superscript"/>
        </w:rPr>
        <w:t>st</w:t>
      </w:r>
      <w:r>
        <w:rPr>
          <w:rFonts w:ascii="Calibri" w:eastAsia="Times New Roman" w:hAnsi="Calibri" w:cs="Times New Roman"/>
          <w:sz w:val="24"/>
          <w:szCs w:val="24"/>
        </w:rPr>
        <w:t xml:space="preserve"> Floor Walsh Hall</w:t>
      </w:r>
      <w:r w:rsidRPr="002D5C44">
        <w:rPr>
          <w:rFonts w:ascii="Calibri" w:eastAsia="Times New Roman" w:hAnsi="Calibri" w:cs="Times New Roman"/>
          <w:sz w:val="24"/>
          <w:szCs w:val="24"/>
        </w:rPr>
        <w:t>, the Express Center is open Monday through Thursday from 8 a.m.—5:30 p.m. and Friday from 8 a.m.—5 p.m.</w:t>
      </w:r>
    </w:p>
    <w:p w14:paraId="25FEA815" w14:textId="1F151CEE" w:rsidR="00402C1A" w:rsidRDefault="002D5C44" w:rsidP="00242A89">
      <w:pPr>
        <w:pStyle w:val="ListParagraph"/>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402-399-2429</w:t>
      </w:r>
    </w:p>
    <w:p w14:paraId="0803A4C4" w14:textId="77777777" w:rsidR="00242A89" w:rsidRPr="00242A89" w:rsidRDefault="00242A89" w:rsidP="00242A89">
      <w:pPr>
        <w:pStyle w:val="ListParagraph"/>
        <w:spacing w:before="100" w:beforeAutospacing="1" w:after="100" w:afterAutospacing="1" w:line="240" w:lineRule="auto"/>
        <w:ind w:left="360"/>
        <w:rPr>
          <w:rFonts w:ascii="Calibri" w:eastAsia="Times New Roman" w:hAnsi="Calibri" w:cs="Times New Roman"/>
          <w:sz w:val="24"/>
          <w:szCs w:val="24"/>
        </w:rPr>
      </w:pPr>
    </w:p>
    <w:p w14:paraId="3582FB41" w14:textId="73444D84" w:rsidR="00402C1A"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02C1A">
        <w:rPr>
          <w:rFonts w:ascii="Calibri" w:eastAsia="Times New Roman" w:hAnsi="Calibri" w:cs="Times New Roman"/>
          <w:sz w:val="24"/>
          <w:szCs w:val="24"/>
          <w:u w:val="single"/>
        </w:rPr>
        <w:t>Immigrant Legal Center</w:t>
      </w:r>
      <w:r>
        <w:rPr>
          <w:rFonts w:ascii="Calibri" w:eastAsia="Times New Roman" w:hAnsi="Calibri" w:cs="Times New Roman"/>
          <w:sz w:val="24"/>
          <w:szCs w:val="24"/>
          <w:u w:val="single"/>
        </w:rPr>
        <w:t xml:space="preserve"> (ILC)</w:t>
      </w:r>
    </w:p>
    <w:p w14:paraId="6FF0538F" w14:textId="64AD0DB7" w:rsidR="002D5C44" w:rsidRPr="00402C1A"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402C1A">
        <w:rPr>
          <w:rFonts w:ascii="Calibri" w:eastAsia="Times New Roman" w:hAnsi="Calibri" w:cs="Times New Roman"/>
          <w:sz w:val="24"/>
          <w:szCs w:val="24"/>
        </w:rPr>
        <w:t>4223 Center Street</w:t>
      </w:r>
    </w:p>
    <w:p w14:paraId="16FF8C10" w14:textId="160955F3" w:rsidR="00402C1A" w:rsidRPr="004A7490"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402C1A">
        <w:rPr>
          <w:rFonts w:ascii="Calibri" w:eastAsia="Times New Roman" w:hAnsi="Calibri" w:cs="Times New Roman"/>
          <w:sz w:val="24"/>
          <w:szCs w:val="24"/>
        </w:rPr>
        <w:t>402-898-</w:t>
      </w:r>
      <w:r w:rsidRPr="004A7490">
        <w:rPr>
          <w:rFonts w:ascii="Calibri" w:eastAsia="Times New Roman" w:hAnsi="Calibri" w:cs="Times New Roman"/>
          <w:sz w:val="24"/>
          <w:szCs w:val="24"/>
        </w:rPr>
        <w:t xml:space="preserve">1349 or </w:t>
      </w:r>
      <w:hyperlink r:id="rId10" w:history="1">
        <w:r w:rsidRPr="004A7490">
          <w:rPr>
            <w:rStyle w:val="Hyperlink"/>
            <w:rFonts w:ascii="Calibri" w:eastAsia="Times New Roman" w:hAnsi="Calibri" w:cs="Times New Roman"/>
            <w:color w:val="auto"/>
            <w:sz w:val="24"/>
            <w:szCs w:val="24"/>
            <w:u w:val="none"/>
          </w:rPr>
          <w:t>info@immigrantic.org</w:t>
        </w:r>
      </w:hyperlink>
    </w:p>
    <w:p w14:paraId="1439B4C2" w14:textId="77777777" w:rsidR="00402C1A" w:rsidRPr="00402C1A" w:rsidRDefault="00402C1A" w:rsidP="00402C1A">
      <w:pPr>
        <w:pStyle w:val="ListParagraph"/>
        <w:spacing w:before="100" w:beforeAutospacing="1" w:after="100" w:afterAutospacing="1" w:line="240" w:lineRule="auto"/>
        <w:ind w:left="360"/>
        <w:rPr>
          <w:rFonts w:ascii="Calibri" w:eastAsia="Times New Roman" w:hAnsi="Calibri" w:cs="Times New Roman"/>
          <w:i/>
          <w:sz w:val="24"/>
          <w:szCs w:val="24"/>
        </w:rPr>
      </w:pPr>
      <w:r w:rsidRPr="004A7490">
        <w:rPr>
          <w:rFonts w:ascii="Calibri" w:eastAsia="Times New Roman" w:hAnsi="Calibri" w:cs="Times New Roman"/>
          <w:i/>
          <w:sz w:val="24"/>
          <w:szCs w:val="24"/>
        </w:rPr>
        <w:t xml:space="preserve">ILC continues to provide free legal services </w:t>
      </w:r>
      <w:r w:rsidRPr="00402C1A">
        <w:rPr>
          <w:rFonts w:ascii="Calibri" w:eastAsia="Times New Roman" w:hAnsi="Calibri" w:cs="Times New Roman"/>
          <w:i/>
          <w:sz w:val="24"/>
          <w:szCs w:val="24"/>
        </w:rPr>
        <w:t>to immigrants who have incomes below 150% of the federal poverty guidelines.</w:t>
      </w:r>
    </w:p>
    <w:p w14:paraId="2A14BF17" w14:textId="77777777" w:rsidR="007D24F0" w:rsidRDefault="007D24F0" w:rsidP="00692A4D">
      <w:pPr>
        <w:pStyle w:val="ListParagraph"/>
        <w:spacing w:before="100" w:beforeAutospacing="1" w:after="100" w:afterAutospacing="1"/>
        <w:ind w:left="360"/>
        <w:rPr>
          <w:rFonts w:ascii="Calibri" w:eastAsia="Times New Roman" w:hAnsi="Calibri" w:cs="Times New Roman"/>
          <w:sz w:val="24"/>
          <w:szCs w:val="24"/>
          <w:u w:val="single"/>
        </w:rPr>
      </w:pPr>
    </w:p>
    <w:p w14:paraId="4852426F" w14:textId="657D5FBB" w:rsidR="00692A4D" w:rsidRPr="00692A4D" w:rsidRDefault="00692A4D" w:rsidP="00692A4D">
      <w:pPr>
        <w:pStyle w:val="ListParagraph"/>
        <w:spacing w:before="100" w:beforeAutospacing="1" w:after="100" w:afterAutospacing="1"/>
        <w:ind w:left="360"/>
        <w:rPr>
          <w:rFonts w:ascii="Calibri" w:eastAsia="Times New Roman" w:hAnsi="Calibri" w:cs="Times New Roman"/>
          <w:sz w:val="24"/>
          <w:szCs w:val="24"/>
          <w:u w:val="single"/>
        </w:rPr>
      </w:pPr>
      <w:r w:rsidRPr="00692A4D">
        <w:rPr>
          <w:rFonts w:ascii="Calibri" w:eastAsia="Times New Roman" w:hAnsi="Calibri" w:cs="Times New Roman"/>
          <w:sz w:val="24"/>
          <w:szCs w:val="24"/>
          <w:u w:val="single"/>
        </w:rPr>
        <w:t>Nebraska Immigration Legal Assistance</w:t>
      </w:r>
      <w:r>
        <w:rPr>
          <w:rFonts w:ascii="Calibri" w:eastAsia="Times New Roman" w:hAnsi="Calibri" w:cs="Times New Roman"/>
          <w:sz w:val="24"/>
          <w:szCs w:val="24"/>
          <w:u w:val="single"/>
        </w:rPr>
        <w:t xml:space="preserve"> </w:t>
      </w:r>
      <w:r w:rsidRPr="00692A4D">
        <w:rPr>
          <w:rFonts w:ascii="Calibri" w:eastAsia="Times New Roman" w:hAnsi="Calibri" w:cs="Times New Roman"/>
          <w:sz w:val="24"/>
          <w:szCs w:val="24"/>
          <w:u w:val="single"/>
        </w:rPr>
        <w:t>Hotline</w:t>
      </w:r>
      <w:r>
        <w:rPr>
          <w:rFonts w:ascii="Calibri" w:eastAsia="Times New Roman" w:hAnsi="Calibri" w:cs="Times New Roman"/>
          <w:sz w:val="24"/>
          <w:szCs w:val="24"/>
          <w:u w:val="single"/>
        </w:rPr>
        <w:t xml:space="preserve"> (NILAH)</w:t>
      </w:r>
    </w:p>
    <w:p w14:paraId="16CB87C6" w14:textId="55C12670" w:rsidR="00692A4D" w:rsidRPr="00692A4D" w:rsidRDefault="00692A4D" w:rsidP="00692A4D">
      <w:pPr>
        <w:pStyle w:val="ListParagraph"/>
        <w:spacing w:before="100" w:beforeAutospacing="1" w:after="100" w:afterAutospacing="1"/>
        <w:ind w:left="360"/>
        <w:rPr>
          <w:rFonts w:ascii="Calibri" w:eastAsia="Times New Roman" w:hAnsi="Calibri" w:cs="Times New Roman"/>
          <w:sz w:val="24"/>
          <w:szCs w:val="24"/>
        </w:rPr>
      </w:pPr>
      <w:r w:rsidRPr="00692A4D">
        <w:rPr>
          <w:rFonts w:ascii="Calibri" w:eastAsia="Times New Roman" w:hAnsi="Calibri" w:cs="Times New Roman"/>
          <w:sz w:val="24"/>
          <w:szCs w:val="24"/>
        </w:rPr>
        <w:t>Monday-Friday 9</w:t>
      </w:r>
      <w:r w:rsidR="00BB7E5A">
        <w:rPr>
          <w:rFonts w:ascii="Calibri" w:eastAsia="Times New Roman" w:hAnsi="Calibri" w:cs="Times New Roman"/>
          <w:sz w:val="24"/>
          <w:szCs w:val="24"/>
        </w:rPr>
        <w:t>am</w:t>
      </w:r>
      <w:r w:rsidRPr="00692A4D">
        <w:rPr>
          <w:rFonts w:ascii="Calibri" w:eastAsia="Times New Roman" w:hAnsi="Calibri" w:cs="Times New Roman"/>
          <w:sz w:val="24"/>
          <w:szCs w:val="24"/>
        </w:rPr>
        <w:t>-3</w:t>
      </w:r>
      <w:r w:rsidR="00BB7E5A">
        <w:rPr>
          <w:rFonts w:ascii="Calibri" w:eastAsia="Times New Roman" w:hAnsi="Calibri" w:cs="Times New Roman"/>
          <w:sz w:val="24"/>
          <w:szCs w:val="24"/>
        </w:rPr>
        <w:t>pm</w:t>
      </w:r>
    </w:p>
    <w:p w14:paraId="19247C8A" w14:textId="21934D7F" w:rsidR="00692A4D" w:rsidRPr="00692A4D" w:rsidRDefault="00692A4D" w:rsidP="00692A4D">
      <w:pPr>
        <w:pStyle w:val="ListParagraph"/>
        <w:spacing w:before="100" w:beforeAutospacing="1" w:after="100" w:afterAutospacing="1"/>
        <w:ind w:left="360"/>
        <w:rPr>
          <w:rFonts w:ascii="Calibri" w:eastAsia="Times New Roman" w:hAnsi="Calibri" w:cs="Times New Roman"/>
          <w:sz w:val="24"/>
          <w:szCs w:val="24"/>
        </w:rPr>
      </w:pPr>
      <w:r>
        <w:rPr>
          <w:rFonts w:ascii="Calibri" w:eastAsia="Times New Roman" w:hAnsi="Calibri" w:cs="Times New Roman"/>
          <w:sz w:val="24"/>
          <w:szCs w:val="24"/>
        </w:rPr>
        <w:t>1-855-307-</w:t>
      </w:r>
      <w:r w:rsidRPr="00692A4D">
        <w:rPr>
          <w:rFonts w:ascii="Calibri" w:eastAsia="Times New Roman" w:hAnsi="Calibri" w:cs="Times New Roman"/>
          <w:sz w:val="24"/>
          <w:szCs w:val="24"/>
        </w:rPr>
        <w:t>6730</w:t>
      </w:r>
    </w:p>
    <w:p w14:paraId="733E2AC3" w14:textId="7731B9D7" w:rsidR="00692A4D" w:rsidRPr="00032BBD" w:rsidRDefault="00692A4D" w:rsidP="00032BBD">
      <w:pPr>
        <w:pStyle w:val="ListParagraph"/>
        <w:spacing w:before="100" w:beforeAutospacing="1" w:after="100" w:afterAutospacing="1"/>
        <w:ind w:left="360"/>
        <w:rPr>
          <w:rFonts w:ascii="Calibri" w:eastAsia="Times New Roman" w:hAnsi="Calibri" w:cs="Times New Roman"/>
          <w:i/>
          <w:sz w:val="24"/>
          <w:szCs w:val="24"/>
        </w:rPr>
      </w:pPr>
      <w:r w:rsidRPr="00692A4D">
        <w:rPr>
          <w:rFonts w:ascii="Calibri" w:eastAsia="Times New Roman" w:hAnsi="Calibri" w:cs="Times New Roman"/>
          <w:i/>
          <w:sz w:val="24"/>
          <w:szCs w:val="24"/>
        </w:rPr>
        <w:t>A confidential centralized hotline that provides resources and referrals for those in need of immigration legal assistance</w:t>
      </w:r>
      <w:r w:rsidR="00032BBD">
        <w:rPr>
          <w:rFonts w:ascii="Calibri" w:eastAsia="Times New Roman" w:hAnsi="Calibri" w:cs="Times New Roman"/>
          <w:i/>
          <w:sz w:val="24"/>
          <w:szCs w:val="24"/>
        </w:rPr>
        <w:t>.</w:t>
      </w:r>
    </w:p>
    <w:p w14:paraId="71C291C7" w14:textId="471BE709" w:rsidR="002D5C44"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02C1A">
        <w:rPr>
          <w:rFonts w:ascii="Calibri" w:eastAsia="Times New Roman" w:hAnsi="Calibri" w:cs="Times New Roman"/>
          <w:sz w:val="24"/>
          <w:szCs w:val="24"/>
          <w:u w:val="single"/>
        </w:rPr>
        <w:lastRenderedPageBreak/>
        <w:t>Catholic Charities of Omaha - Immigration Legal Assistance Services</w:t>
      </w:r>
    </w:p>
    <w:p w14:paraId="490F6D1C" w14:textId="77777777" w:rsidR="00402C1A" w:rsidRPr="00402C1A" w:rsidRDefault="00402C1A" w:rsidP="00402C1A">
      <w:pPr>
        <w:pStyle w:val="ListParagraph"/>
        <w:spacing w:before="100" w:beforeAutospacing="1" w:after="100" w:afterAutospacing="1" w:line="240" w:lineRule="auto"/>
        <w:ind w:left="360"/>
        <w:rPr>
          <w:rFonts w:ascii="Calibri" w:eastAsia="Times New Roman" w:hAnsi="Calibri" w:cs="Times New Roman"/>
          <w:sz w:val="24"/>
          <w:szCs w:val="24"/>
        </w:rPr>
      </w:pPr>
      <w:r w:rsidRPr="00402C1A">
        <w:rPr>
          <w:rFonts w:ascii="Calibri" w:eastAsia="Times New Roman" w:hAnsi="Calibri" w:cs="Times New Roman"/>
          <w:sz w:val="24"/>
          <w:szCs w:val="24"/>
        </w:rPr>
        <w:t>5211 S. 31st Street</w:t>
      </w:r>
    </w:p>
    <w:p w14:paraId="32701D36" w14:textId="66D46085" w:rsidR="00402C1A" w:rsidRPr="00402C1A" w:rsidRDefault="00402C1A" w:rsidP="00402C1A">
      <w:pPr>
        <w:pStyle w:val="ListParagraph"/>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402-</w:t>
      </w:r>
      <w:r w:rsidRPr="00402C1A">
        <w:rPr>
          <w:rFonts w:ascii="Calibri" w:eastAsia="Times New Roman" w:hAnsi="Calibri" w:cs="Times New Roman"/>
          <w:sz w:val="24"/>
          <w:szCs w:val="24"/>
        </w:rPr>
        <w:t>939-4615</w:t>
      </w:r>
    </w:p>
    <w:p w14:paraId="445A04FD" w14:textId="35C9BDB1" w:rsidR="00402C1A" w:rsidRPr="00402C1A" w:rsidRDefault="00402C1A"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02C1A">
        <w:rPr>
          <w:rFonts w:ascii="Calibri" w:eastAsia="Times New Roman" w:hAnsi="Calibri" w:cs="Times New Roman"/>
          <w:i/>
          <w:sz w:val="24"/>
          <w:szCs w:val="24"/>
        </w:rPr>
        <w:t>Offers quality bilingual legal immigration assistance services at a low to no cost.</w:t>
      </w:r>
    </w:p>
    <w:p w14:paraId="4C7E2D55" w14:textId="35C9BDB1" w:rsidR="00402C1A"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p>
    <w:p w14:paraId="623D19A0" w14:textId="4D26417F" w:rsidR="00402C1A"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Pr>
          <w:rFonts w:ascii="Calibri" w:eastAsia="Times New Roman" w:hAnsi="Calibri" w:cs="Times New Roman"/>
          <w:sz w:val="24"/>
          <w:szCs w:val="24"/>
          <w:u w:val="single"/>
        </w:rPr>
        <w:t>Legal Aid of Nebraska</w:t>
      </w:r>
    </w:p>
    <w:p w14:paraId="4CA0D299" w14:textId="438DAFA5" w:rsidR="00402C1A" w:rsidRPr="00402C1A" w:rsidRDefault="00402C1A" w:rsidP="00402C1A">
      <w:pPr>
        <w:pStyle w:val="ListParagraph"/>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 xml:space="preserve">209 S. 19th St., </w:t>
      </w:r>
      <w:r w:rsidRPr="00402C1A">
        <w:rPr>
          <w:rFonts w:ascii="Calibri" w:eastAsia="Times New Roman" w:hAnsi="Calibri" w:cs="Times New Roman"/>
          <w:sz w:val="24"/>
          <w:szCs w:val="24"/>
        </w:rPr>
        <w:t>Suite 200</w:t>
      </w:r>
    </w:p>
    <w:p w14:paraId="3FA88CC8" w14:textId="77777777" w:rsidR="00402C1A" w:rsidRPr="00402C1A" w:rsidRDefault="00402C1A" w:rsidP="00402C1A">
      <w:pPr>
        <w:pStyle w:val="ListParagraph"/>
        <w:spacing w:before="100" w:beforeAutospacing="1" w:after="100" w:afterAutospacing="1" w:line="240" w:lineRule="auto"/>
        <w:ind w:left="360"/>
        <w:rPr>
          <w:rFonts w:ascii="Calibri" w:eastAsia="Times New Roman" w:hAnsi="Calibri" w:cs="Times New Roman"/>
          <w:sz w:val="24"/>
          <w:szCs w:val="24"/>
        </w:rPr>
      </w:pPr>
      <w:r w:rsidRPr="00402C1A">
        <w:rPr>
          <w:rFonts w:ascii="Calibri" w:eastAsia="Times New Roman" w:hAnsi="Calibri" w:cs="Times New Roman"/>
          <w:sz w:val="24"/>
          <w:szCs w:val="24"/>
        </w:rPr>
        <w:t>402-348-1069</w:t>
      </w:r>
    </w:p>
    <w:p w14:paraId="03B9D166" w14:textId="70231582" w:rsidR="00402C1A" w:rsidRPr="00396F12" w:rsidRDefault="00402C1A"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396F12">
        <w:rPr>
          <w:rFonts w:ascii="Calibri" w:eastAsia="Times New Roman" w:hAnsi="Calibri" w:cs="Times New Roman"/>
          <w:i/>
          <w:sz w:val="24"/>
          <w:szCs w:val="24"/>
        </w:rPr>
        <w:t xml:space="preserve">Legal Aid seeks to empower individuals to </w:t>
      </w:r>
      <w:proofErr w:type="gramStart"/>
      <w:r w:rsidRPr="00396F12">
        <w:rPr>
          <w:rFonts w:ascii="Calibri" w:eastAsia="Times New Roman" w:hAnsi="Calibri" w:cs="Times New Roman"/>
          <w:i/>
          <w:sz w:val="24"/>
          <w:szCs w:val="24"/>
        </w:rPr>
        <w:t>take action</w:t>
      </w:r>
      <w:proofErr w:type="gramEnd"/>
      <w:r w:rsidRPr="00396F12">
        <w:rPr>
          <w:rFonts w:ascii="Calibri" w:eastAsia="Times New Roman" w:hAnsi="Calibri" w:cs="Times New Roman"/>
          <w:i/>
          <w:sz w:val="24"/>
          <w:szCs w:val="24"/>
        </w:rPr>
        <w:t xml:space="preserve"> on their own behalf and increase the likelihood of achieving a positive legal outcome by providing the knowledge and resources to help people understand and navigate the civil legal system.</w:t>
      </w:r>
    </w:p>
    <w:p w14:paraId="0AA2E291" w14:textId="77777777" w:rsidR="00402C1A" w:rsidRDefault="00402C1A"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p>
    <w:p w14:paraId="0CF8A0BC" w14:textId="5D0CEEA8"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r w:rsidRPr="004120DA">
        <w:rPr>
          <w:rFonts w:ascii="Calibri" w:eastAsia="Times New Roman" w:hAnsi="Calibri" w:cs="Times New Roman"/>
          <w:sz w:val="24"/>
          <w:szCs w:val="24"/>
          <w:u w:val="single"/>
        </w:rPr>
        <w:t>Vine</w:t>
      </w:r>
    </w:p>
    <w:p w14:paraId="393B06D1"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r w:rsidRPr="004120DA">
        <w:rPr>
          <w:rFonts w:ascii="Calibri" w:eastAsia="Times New Roman" w:hAnsi="Calibri" w:cs="Times New Roman"/>
          <w:i/>
          <w:sz w:val="24"/>
          <w:szCs w:val="24"/>
        </w:rPr>
        <w:t xml:space="preserve">Free and confidential victim notification network will notify you of an offender’s custody information. You can also download the app, </w:t>
      </w:r>
      <w:proofErr w:type="spellStart"/>
      <w:r w:rsidRPr="004120DA">
        <w:rPr>
          <w:rFonts w:ascii="Calibri" w:eastAsia="Times New Roman" w:hAnsi="Calibri" w:cs="Times New Roman"/>
          <w:i/>
          <w:sz w:val="24"/>
          <w:szCs w:val="24"/>
        </w:rPr>
        <w:t>VINElink</w:t>
      </w:r>
      <w:proofErr w:type="spellEnd"/>
      <w:r w:rsidRPr="004120DA">
        <w:rPr>
          <w:rFonts w:ascii="Calibri" w:eastAsia="Times New Roman" w:hAnsi="Calibri" w:cs="Times New Roman"/>
          <w:i/>
          <w:sz w:val="24"/>
          <w:szCs w:val="24"/>
        </w:rPr>
        <w:t xml:space="preserve"> and receive updates via phone, email or text</w:t>
      </w:r>
      <w:r w:rsidRPr="006E2627">
        <w:rPr>
          <w:rFonts w:ascii="Calibri" w:eastAsia="Times New Roman" w:hAnsi="Calibri" w:cs="Times New Roman"/>
          <w:sz w:val="24"/>
          <w:szCs w:val="24"/>
        </w:rPr>
        <w:t xml:space="preserve">. </w:t>
      </w:r>
    </w:p>
    <w:p w14:paraId="28815472" w14:textId="77777777" w:rsidR="006E2627" w:rsidRPr="006E2627"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rPr>
      </w:pPr>
    </w:p>
    <w:p w14:paraId="04916F10"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sz w:val="24"/>
          <w:szCs w:val="24"/>
          <w:u w:val="single"/>
        </w:rPr>
      </w:pPr>
      <w:proofErr w:type="spellStart"/>
      <w:r w:rsidRPr="004120DA">
        <w:rPr>
          <w:rFonts w:ascii="Calibri" w:eastAsia="Times New Roman" w:hAnsi="Calibri" w:cs="Times New Roman"/>
          <w:sz w:val="24"/>
          <w:szCs w:val="24"/>
          <w:u w:val="single"/>
        </w:rPr>
        <w:t>MyPlan</w:t>
      </w:r>
      <w:proofErr w:type="spellEnd"/>
    </w:p>
    <w:p w14:paraId="5A5E5D87" w14:textId="77777777" w:rsidR="006E2627" w:rsidRPr="004120DA" w:rsidRDefault="006E2627" w:rsidP="006E2627">
      <w:pPr>
        <w:pStyle w:val="ListParagraph"/>
        <w:spacing w:before="100" w:beforeAutospacing="1" w:after="100" w:afterAutospacing="1" w:line="240" w:lineRule="auto"/>
        <w:ind w:left="360"/>
        <w:rPr>
          <w:rFonts w:ascii="Calibri" w:eastAsia="Times New Roman" w:hAnsi="Calibri" w:cs="Times New Roman"/>
          <w:i/>
          <w:sz w:val="24"/>
          <w:szCs w:val="24"/>
        </w:rPr>
      </w:pPr>
      <w:r w:rsidRPr="004120DA">
        <w:rPr>
          <w:rFonts w:ascii="Calibri" w:eastAsia="Times New Roman" w:hAnsi="Calibri" w:cs="Times New Roman"/>
          <w:i/>
          <w:sz w:val="24"/>
          <w:szCs w:val="24"/>
        </w:rPr>
        <w:t>Free phone app that can help you or someone you care about identify if they are experiencing relationship abuse, how to navigate it, make a safety plan and provides access to resources.</w:t>
      </w:r>
    </w:p>
    <w:p w14:paraId="6912E8BD" w14:textId="77777777" w:rsidR="00E17E66" w:rsidRPr="00E17E66" w:rsidRDefault="00E17E66" w:rsidP="00E17E66">
      <w:pPr>
        <w:pStyle w:val="ListParagraph"/>
        <w:spacing w:before="100" w:beforeAutospacing="1" w:after="100" w:afterAutospacing="1" w:line="240" w:lineRule="auto"/>
        <w:ind w:left="360"/>
        <w:rPr>
          <w:rFonts w:ascii="Calibri" w:eastAsia="Times New Roman" w:hAnsi="Calibri" w:cs="Times New Roman"/>
          <w:sz w:val="24"/>
          <w:szCs w:val="24"/>
        </w:rPr>
      </w:pPr>
    </w:p>
    <w:p w14:paraId="71AD12B0" w14:textId="17B2E187" w:rsidR="004A1D8D" w:rsidRPr="00E17E66" w:rsidRDefault="004A1D8D" w:rsidP="00E14945">
      <w:pPr>
        <w:pStyle w:val="ListParagraph"/>
        <w:numPr>
          <w:ilvl w:val="1"/>
          <w:numId w:val="10"/>
        </w:numPr>
        <w:spacing w:before="100" w:beforeAutospacing="1" w:after="100" w:afterAutospacing="1" w:line="240" w:lineRule="auto"/>
        <w:ind w:left="360"/>
        <w:rPr>
          <w:rFonts w:ascii="Calibri" w:eastAsia="Times New Roman" w:hAnsi="Calibri" w:cs="Times New Roman"/>
          <w:sz w:val="24"/>
          <w:szCs w:val="24"/>
        </w:rPr>
      </w:pPr>
      <w:r w:rsidRPr="00E17E66">
        <w:rPr>
          <w:rFonts w:ascii="Calibri" w:eastAsia="Times New Roman" w:hAnsi="Calibri" w:cs="Times New Roman"/>
          <w:sz w:val="24"/>
          <w:szCs w:val="24"/>
        </w:rPr>
        <w:t>Medical Resources in the Event of Sexual Violence</w:t>
      </w:r>
    </w:p>
    <w:p w14:paraId="6783DB44" w14:textId="77777777" w:rsidR="006E2627" w:rsidRPr="006E2627" w:rsidRDefault="006E2627" w:rsidP="006E2627">
      <w:pPr>
        <w:spacing w:after="0" w:line="240" w:lineRule="auto"/>
        <w:rPr>
          <w:rFonts w:eastAsia="Times New Roman" w:cs="Times New Roman"/>
          <w:sz w:val="24"/>
          <w:szCs w:val="24"/>
        </w:rPr>
      </w:pPr>
      <w:r w:rsidRPr="006E2627">
        <w:rPr>
          <w:rFonts w:eastAsia="Times New Roman" w:cs="Times New Roman"/>
          <w:sz w:val="24"/>
          <w:szCs w:val="24"/>
        </w:rPr>
        <w:t xml:space="preserve">Individuals are encouraged to seek medical care to assess and address their healthcare needs. </w:t>
      </w:r>
    </w:p>
    <w:p w14:paraId="5B543295" w14:textId="77777777" w:rsidR="00FC4BBD" w:rsidRDefault="006E2627" w:rsidP="006E2627">
      <w:pPr>
        <w:spacing w:after="0" w:line="240" w:lineRule="auto"/>
        <w:rPr>
          <w:rFonts w:eastAsia="Times New Roman" w:cs="Times New Roman"/>
          <w:sz w:val="24"/>
          <w:szCs w:val="24"/>
        </w:rPr>
      </w:pPr>
      <w:r w:rsidRPr="006E2627">
        <w:rPr>
          <w:rFonts w:eastAsia="Times New Roman" w:cs="Times New Roman"/>
          <w:sz w:val="24"/>
          <w:szCs w:val="24"/>
        </w:rPr>
        <w:t xml:space="preserve">When seeking care, you have the option of requesting your care be provided under the State of Nebraska’s Victim Compensation Fund. </w:t>
      </w:r>
      <w:r w:rsidR="005467F4">
        <w:rPr>
          <w:rFonts w:eastAsia="Times New Roman" w:cs="Times New Roman"/>
          <w:sz w:val="24"/>
          <w:szCs w:val="24"/>
        </w:rPr>
        <w:t xml:space="preserve"> </w:t>
      </w:r>
    </w:p>
    <w:p w14:paraId="0ED49F90" w14:textId="77777777" w:rsidR="00242A89" w:rsidRDefault="00242A89" w:rsidP="006E2627">
      <w:pPr>
        <w:spacing w:after="0" w:line="240" w:lineRule="auto"/>
        <w:rPr>
          <w:rFonts w:eastAsia="Times New Roman" w:cs="Times New Roman"/>
          <w:sz w:val="24"/>
          <w:szCs w:val="24"/>
        </w:rPr>
      </w:pPr>
    </w:p>
    <w:p w14:paraId="68F08510" w14:textId="77777777" w:rsidR="00B7782F" w:rsidRDefault="00C45A71" w:rsidP="006E2627">
      <w:pPr>
        <w:spacing w:after="0" w:line="240" w:lineRule="auto"/>
        <w:rPr>
          <w:rFonts w:eastAsia="Times New Roman" w:cs="Times New Roman"/>
          <w:sz w:val="24"/>
          <w:szCs w:val="24"/>
        </w:rPr>
      </w:pPr>
      <w:r>
        <w:rPr>
          <w:rFonts w:eastAsia="Times New Roman" w:cs="Times New Roman"/>
          <w:sz w:val="24"/>
          <w:szCs w:val="24"/>
        </w:rPr>
        <w:t>Local Omaha hospitals</w:t>
      </w:r>
      <w:r w:rsidR="005467F4">
        <w:rPr>
          <w:rFonts w:eastAsia="Times New Roman" w:cs="Times New Roman"/>
          <w:sz w:val="24"/>
          <w:szCs w:val="24"/>
        </w:rPr>
        <w:t xml:space="preserve"> </w:t>
      </w:r>
      <w:r>
        <w:rPr>
          <w:rFonts w:eastAsia="Times New Roman" w:cs="Times New Roman"/>
          <w:sz w:val="24"/>
          <w:szCs w:val="24"/>
        </w:rPr>
        <w:t xml:space="preserve">offer immediate </w:t>
      </w:r>
      <w:r w:rsidR="006E2627" w:rsidRPr="006E2627">
        <w:rPr>
          <w:rFonts w:eastAsia="Times New Roman" w:cs="Times New Roman"/>
          <w:sz w:val="24"/>
          <w:szCs w:val="24"/>
        </w:rPr>
        <w:t>services to victims of sexual assault and domestic violence 24 hours per day, 7 days a week.</w:t>
      </w:r>
      <w:r w:rsidR="004A1D8D" w:rsidRPr="00AC6768">
        <w:rPr>
          <w:rFonts w:eastAsia="Times New Roman" w:cs="Times New Roman"/>
          <w:sz w:val="24"/>
          <w:szCs w:val="24"/>
        </w:rPr>
        <w:t xml:space="preserve"> </w:t>
      </w:r>
      <w:r w:rsidR="008B2C23">
        <w:rPr>
          <w:rFonts w:eastAsia="Times New Roman" w:cs="Times New Roman"/>
          <w:sz w:val="24"/>
          <w:szCs w:val="24"/>
        </w:rPr>
        <w:t xml:space="preserve">Sexual/Domestic Assault Nurse Examiners (SANE) are nurses who have received special training in the collection of forensic evidence in sexual assault and rape cases.  Completing a forensic examination does not require an individual to file a police report but would help preserve evidence in case the individual decides to file a police report </w:t>
      </w:r>
      <w:proofErr w:type="gramStart"/>
      <w:r w:rsidR="008B2C23">
        <w:rPr>
          <w:rFonts w:eastAsia="Times New Roman" w:cs="Times New Roman"/>
          <w:sz w:val="24"/>
          <w:szCs w:val="24"/>
        </w:rPr>
        <w:t>at a later date</w:t>
      </w:r>
      <w:proofErr w:type="gramEnd"/>
      <w:r w:rsidR="008B2C23">
        <w:rPr>
          <w:rFonts w:eastAsia="Times New Roman" w:cs="Times New Roman"/>
          <w:sz w:val="24"/>
          <w:szCs w:val="24"/>
        </w:rPr>
        <w:t xml:space="preserve">.  </w:t>
      </w:r>
    </w:p>
    <w:p w14:paraId="3C356DF7" w14:textId="77777777" w:rsidR="00692A4D" w:rsidRDefault="00692A4D" w:rsidP="006E2627">
      <w:pPr>
        <w:spacing w:after="0" w:line="240" w:lineRule="auto"/>
        <w:rPr>
          <w:rFonts w:eastAsia="Times New Roman" w:cs="Times New Roman"/>
          <w:sz w:val="24"/>
          <w:szCs w:val="24"/>
        </w:rPr>
      </w:pPr>
    </w:p>
    <w:p w14:paraId="5F03BD6F" w14:textId="0F62D5F1" w:rsidR="004A1D8D" w:rsidRPr="00AC6768" w:rsidRDefault="00692A4D" w:rsidP="006E2627">
      <w:pPr>
        <w:spacing w:after="0" w:line="240" w:lineRule="auto"/>
        <w:rPr>
          <w:rFonts w:eastAsia="Times New Roman" w:cs="Times New Roman"/>
          <w:sz w:val="24"/>
          <w:szCs w:val="24"/>
        </w:rPr>
      </w:pPr>
      <w:r>
        <w:rPr>
          <w:rFonts w:eastAsia="Times New Roman" w:cs="Times New Roman"/>
          <w:sz w:val="24"/>
          <w:szCs w:val="24"/>
        </w:rPr>
        <w:t>The nearest medical facilities</w:t>
      </w:r>
      <w:r w:rsidR="006E2627">
        <w:rPr>
          <w:rFonts w:eastAsia="Times New Roman" w:cs="Times New Roman"/>
          <w:sz w:val="24"/>
          <w:szCs w:val="24"/>
        </w:rPr>
        <w:t xml:space="preserve"> to campus </w:t>
      </w:r>
      <w:proofErr w:type="gramStart"/>
      <w:r w:rsidR="006E2627">
        <w:rPr>
          <w:rFonts w:eastAsia="Times New Roman" w:cs="Times New Roman"/>
          <w:sz w:val="24"/>
          <w:szCs w:val="24"/>
        </w:rPr>
        <w:t>is</w:t>
      </w:r>
      <w:proofErr w:type="gramEnd"/>
      <w:r w:rsidR="006E2627">
        <w:rPr>
          <w:rFonts w:eastAsia="Times New Roman" w:cs="Times New Roman"/>
          <w:sz w:val="24"/>
          <w:szCs w:val="24"/>
        </w:rPr>
        <w:t>:</w:t>
      </w:r>
    </w:p>
    <w:p w14:paraId="2D87374A" w14:textId="77777777" w:rsidR="004A1D8D" w:rsidRPr="00AC6768" w:rsidRDefault="004A1D8D" w:rsidP="004A1D8D">
      <w:pPr>
        <w:spacing w:after="0" w:line="240" w:lineRule="auto"/>
        <w:rPr>
          <w:rFonts w:eastAsia="Times New Roman" w:cs="Times New Roman"/>
          <w:sz w:val="24"/>
          <w:szCs w:val="24"/>
        </w:rPr>
      </w:pPr>
    </w:p>
    <w:p w14:paraId="3760D29F" w14:textId="3EE571A5" w:rsidR="004A1D8D" w:rsidRPr="00AC6768" w:rsidRDefault="004A1D8D" w:rsidP="004A1D8D">
      <w:pPr>
        <w:spacing w:after="0" w:line="240" w:lineRule="auto"/>
        <w:rPr>
          <w:rFonts w:eastAsia="Times New Roman" w:cs="Times New Roman"/>
          <w:sz w:val="24"/>
          <w:szCs w:val="24"/>
        </w:rPr>
      </w:pPr>
      <w:r w:rsidRPr="00AC6768">
        <w:rPr>
          <w:rFonts w:eastAsia="Times New Roman" w:cs="Times New Roman"/>
          <w:sz w:val="24"/>
          <w:szCs w:val="24"/>
        </w:rPr>
        <w:t>Bergan Mercy Medical Center</w:t>
      </w:r>
      <w:r w:rsidR="005467F4">
        <w:rPr>
          <w:rFonts w:eastAsia="Times New Roman" w:cs="Times New Roman"/>
          <w:sz w:val="24"/>
          <w:szCs w:val="24"/>
        </w:rPr>
        <w:t>- CHI Health</w:t>
      </w:r>
    </w:p>
    <w:p w14:paraId="0CD7A4C2" w14:textId="616A5840" w:rsidR="004A1D8D" w:rsidRDefault="005467F4" w:rsidP="004A1D8D">
      <w:pPr>
        <w:spacing w:after="0" w:line="240" w:lineRule="auto"/>
        <w:rPr>
          <w:rFonts w:eastAsia="Times New Roman" w:cs="Times New Roman"/>
          <w:sz w:val="24"/>
          <w:szCs w:val="24"/>
        </w:rPr>
      </w:pPr>
      <w:r>
        <w:rPr>
          <w:rFonts w:eastAsia="Times New Roman" w:cs="Times New Roman"/>
          <w:sz w:val="24"/>
          <w:szCs w:val="24"/>
        </w:rPr>
        <w:t>7500 Mercy Rd/ (402) 398-6161</w:t>
      </w:r>
    </w:p>
    <w:p w14:paraId="24C22467" w14:textId="7153625B" w:rsidR="00BB7E5A" w:rsidRDefault="005467F4" w:rsidP="006E2627">
      <w:pPr>
        <w:spacing w:after="0" w:line="240" w:lineRule="auto"/>
        <w:rPr>
          <w:rFonts w:eastAsia="Times New Roman" w:cs="Times New Roman"/>
          <w:i/>
          <w:sz w:val="24"/>
          <w:szCs w:val="24"/>
        </w:rPr>
      </w:pPr>
      <w:r w:rsidRPr="004120DA">
        <w:rPr>
          <w:rFonts w:eastAsia="Times New Roman" w:cs="Times New Roman"/>
          <w:i/>
          <w:sz w:val="24"/>
          <w:szCs w:val="24"/>
        </w:rPr>
        <w:t>Bergan Mercy provides a team of Sexual/Domestic Assault Nurse Examiners (SANE) to respond to any of the 5 emergency departments i</w:t>
      </w:r>
      <w:r w:rsidR="00937573">
        <w:rPr>
          <w:rFonts w:eastAsia="Times New Roman" w:cs="Times New Roman"/>
          <w:i/>
          <w:sz w:val="24"/>
          <w:szCs w:val="24"/>
        </w:rPr>
        <w:t>n its health system. SANE</w:t>
      </w:r>
      <w:r w:rsidRPr="004120DA">
        <w:rPr>
          <w:rFonts w:eastAsia="Times New Roman" w:cs="Times New Roman"/>
          <w:i/>
          <w:sz w:val="24"/>
          <w:szCs w:val="24"/>
        </w:rPr>
        <w:t xml:space="preserve"> seek to reduce the physical and psychological trauma by additionally collaborating with interdisciplinary community response teams.</w:t>
      </w:r>
    </w:p>
    <w:p w14:paraId="49B368BD" w14:textId="77777777" w:rsidR="00032BBD" w:rsidRDefault="00032BBD" w:rsidP="006E2627">
      <w:pPr>
        <w:spacing w:after="0" w:line="240" w:lineRule="auto"/>
        <w:rPr>
          <w:rFonts w:eastAsia="Times New Roman" w:cs="Times New Roman"/>
          <w:sz w:val="24"/>
          <w:szCs w:val="24"/>
        </w:rPr>
      </w:pPr>
    </w:p>
    <w:p w14:paraId="6C575154" w14:textId="46FB5577" w:rsidR="006E2627" w:rsidRPr="00BB7E5A" w:rsidRDefault="006E2627" w:rsidP="006E2627">
      <w:pPr>
        <w:spacing w:after="0" w:line="240" w:lineRule="auto"/>
        <w:rPr>
          <w:rFonts w:eastAsia="Times New Roman" w:cs="Times New Roman"/>
          <w:i/>
          <w:sz w:val="24"/>
          <w:szCs w:val="24"/>
        </w:rPr>
      </w:pPr>
      <w:r w:rsidRPr="006E2627">
        <w:rPr>
          <w:rFonts w:eastAsia="Times New Roman" w:cs="Times New Roman"/>
          <w:sz w:val="24"/>
          <w:szCs w:val="24"/>
        </w:rPr>
        <w:lastRenderedPageBreak/>
        <w:t>Methodist Hospital</w:t>
      </w:r>
    </w:p>
    <w:p w14:paraId="6CD7FCAC" w14:textId="77777777" w:rsidR="006E2627" w:rsidRPr="006E2627" w:rsidRDefault="006E2627" w:rsidP="006E2627">
      <w:pPr>
        <w:spacing w:after="0" w:line="240" w:lineRule="auto"/>
        <w:rPr>
          <w:rFonts w:eastAsia="Times New Roman" w:cs="Times New Roman"/>
          <w:sz w:val="24"/>
          <w:szCs w:val="24"/>
        </w:rPr>
      </w:pPr>
      <w:r w:rsidRPr="006E2627">
        <w:rPr>
          <w:rFonts w:eastAsia="Times New Roman" w:cs="Times New Roman"/>
          <w:sz w:val="24"/>
          <w:szCs w:val="24"/>
        </w:rPr>
        <w:t>8303 Dodge St. / 402-354-4424 *</w:t>
      </w:r>
      <w:proofErr w:type="gramStart"/>
      <w:r w:rsidRPr="006E2627">
        <w:rPr>
          <w:rFonts w:eastAsia="Times New Roman" w:cs="Times New Roman"/>
          <w:sz w:val="24"/>
          <w:szCs w:val="24"/>
        </w:rPr>
        <w:t>24 hour</w:t>
      </w:r>
      <w:proofErr w:type="gramEnd"/>
      <w:r w:rsidRPr="006E2627">
        <w:rPr>
          <w:rFonts w:eastAsia="Times New Roman" w:cs="Times New Roman"/>
          <w:sz w:val="24"/>
          <w:szCs w:val="24"/>
        </w:rPr>
        <w:t xml:space="preserve"> hotline</w:t>
      </w:r>
    </w:p>
    <w:p w14:paraId="350547C0" w14:textId="77777777" w:rsidR="006E2627" w:rsidRPr="004120DA" w:rsidRDefault="006E2627" w:rsidP="006E2627">
      <w:pPr>
        <w:spacing w:after="0" w:line="240" w:lineRule="auto"/>
        <w:rPr>
          <w:rFonts w:eastAsia="Times New Roman" w:cs="Times New Roman"/>
          <w:i/>
          <w:sz w:val="24"/>
          <w:szCs w:val="24"/>
        </w:rPr>
      </w:pPr>
      <w:r w:rsidRPr="004120DA">
        <w:rPr>
          <w:rFonts w:eastAsia="Times New Roman" w:cs="Times New Roman"/>
          <w:i/>
          <w:sz w:val="24"/>
          <w:szCs w:val="24"/>
        </w:rPr>
        <w:t>Methodist has a survivor program adjacent to the Emergency Department that provides a team of specially trained professionals: Sexual/Domestic Assault Nurse Examiner (SANE), Physician, Victim Advocate and Law Enforcement Officer. Teams respond to all Methodist hospital locations.</w:t>
      </w:r>
    </w:p>
    <w:p w14:paraId="560ECFB8" w14:textId="77777777" w:rsidR="006E2627" w:rsidRPr="004120DA" w:rsidRDefault="006E2627" w:rsidP="004A1D8D">
      <w:pPr>
        <w:spacing w:after="0" w:line="240" w:lineRule="auto"/>
        <w:rPr>
          <w:rFonts w:eastAsia="Times New Roman" w:cs="Times New Roman"/>
          <w:i/>
          <w:sz w:val="24"/>
          <w:szCs w:val="24"/>
        </w:rPr>
      </w:pPr>
    </w:p>
    <w:p w14:paraId="26C5E992" w14:textId="57F5111E" w:rsidR="004A1D8D" w:rsidRDefault="00B7782F" w:rsidP="004A1D8D">
      <w:pPr>
        <w:spacing w:after="0" w:line="240" w:lineRule="auto"/>
        <w:rPr>
          <w:sz w:val="24"/>
          <w:szCs w:val="23"/>
        </w:rPr>
      </w:pPr>
      <w:r>
        <w:rPr>
          <w:sz w:val="24"/>
          <w:szCs w:val="23"/>
        </w:rPr>
        <w:t>There may be legal options available if the</w:t>
      </w:r>
      <w:r w:rsidR="004A1D8D" w:rsidRPr="00AC6768">
        <w:rPr>
          <w:sz w:val="24"/>
          <w:szCs w:val="23"/>
        </w:rPr>
        <w:t xml:space="preserve"> sexual misconduct</w:t>
      </w:r>
      <w:r>
        <w:rPr>
          <w:sz w:val="24"/>
          <w:szCs w:val="23"/>
        </w:rPr>
        <w:t xml:space="preserve"> offense is</w:t>
      </w:r>
      <w:r w:rsidR="004A1D8D" w:rsidRPr="00AC6768">
        <w:rPr>
          <w:sz w:val="24"/>
          <w:szCs w:val="23"/>
        </w:rPr>
        <w:t xml:space="preserve"> also </w:t>
      </w:r>
      <w:r>
        <w:rPr>
          <w:sz w:val="24"/>
          <w:szCs w:val="23"/>
        </w:rPr>
        <w:t>a</w:t>
      </w:r>
      <w:r w:rsidR="004A1D8D" w:rsidRPr="00AC6768">
        <w:rPr>
          <w:sz w:val="24"/>
          <w:szCs w:val="23"/>
        </w:rPr>
        <w:t xml:space="preserve"> </w:t>
      </w:r>
      <w:r>
        <w:rPr>
          <w:sz w:val="24"/>
          <w:szCs w:val="23"/>
        </w:rPr>
        <w:t>crime</w:t>
      </w:r>
      <w:r w:rsidR="004A1D8D" w:rsidRPr="00AC6768">
        <w:rPr>
          <w:sz w:val="24"/>
          <w:szCs w:val="23"/>
        </w:rPr>
        <w:t xml:space="preserve"> in the state or locality in which the incident occurred. These options are available solely at the discretion of the </w:t>
      </w:r>
      <w:r w:rsidR="00A04BFD">
        <w:rPr>
          <w:sz w:val="24"/>
          <w:szCs w:val="23"/>
        </w:rPr>
        <w:t>Complainant</w:t>
      </w:r>
      <w:r w:rsidR="00692A4D">
        <w:rPr>
          <w:sz w:val="24"/>
          <w:szCs w:val="23"/>
        </w:rPr>
        <w:t>, who has the right to file a report and/or pursue charges at</w:t>
      </w:r>
      <w:r w:rsidR="004A1D8D" w:rsidRPr="00AC6768">
        <w:rPr>
          <w:sz w:val="24"/>
          <w:szCs w:val="23"/>
        </w:rPr>
        <w:t xml:space="preserve"> any time.</w:t>
      </w:r>
    </w:p>
    <w:p w14:paraId="5BA7A2DF" w14:textId="77777777" w:rsidR="00FC4BBD" w:rsidRDefault="00FC4BBD" w:rsidP="004A1D8D">
      <w:pPr>
        <w:spacing w:after="0" w:line="240" w:lineRule="auto"/>
        <w:rPr>
          <w:sz w:val="24"/>
          <w:szCs w:val="23"/>
        </w:rPr>
      </w:pPr>
    </w:p>
    <w:p w14:paraId="5B0E7DE1" w14:textId="57A4784A" w:rsidR="00FC4BBD" w:rsidRPr="00AC6768" w:rsidRDefault="00FC4BBD" w:rsidP="004A1D8D">
      <w:pPr>
        <w:spacing w:after="0" w:line="240" w:lineRule="auto"/>
        <w:rPr>
          <w:sz w:val="24"/>
          <w:szCs w:val="23"/>
        </w:rPr>
      </w:pPr>
      <w:r>
        <w:rPr>
          <w:sz w:val="24"/>
          <w:szCs w:val="23"/>
        </w:rPr>
        <w:t xml:space="preserve">The preservation of evidence may assist in proving that the alleged criminal offense occurred or that may be helpful in obtaining a protection order. </w:t>
      </w:r>
    </w:p>
    <w:p w14:paraId="119E5158" w14:textId="77777777" w:rsidR="004A1D8D" w:rsidRPr="00AC6768" w:rsidRDefault="004A1D8D" w:rsidP="004A1D8D">
      <w:pPr>
        <w:spacing w:after="0" w:line="240" w:lineRule="auto"/>
        <w:rPr>
          <w:sz w:val="24"/>
          <w:szCs w:val="23"/>
        </w:rPr>
      </w:pPr>
    </w:p>
    <w:p w14:paraId="01A36581" w14:textId="77777777" w:rsidR="004A1D8D" w:rsidRPr="00AC6768" w:rsidRDefault="004A1D8D" w:rsidP="004A1D8D">
      <w:pPr>
        <w:pStyle w:val="Default"/>
        <w:rPr>
          <w:rFonts w:asciiTheme="minorHAnsi" w:hAnsiTheme="minorHAnsi"/>
        </w:rPr>
      </w:pPr>
      <w:r w:rsidRPr="00AC6768">
        <w:rPr>
          <w:rFonts w:asciiTheme="minorHAnsi" w:hAnsiTheme="minorHAnsi"/>
        </w:rPr>
        <w:t xml:space="preserve">Below are suggestions for preserving evidence related to an incident of sexual misconduct. It is important to keep in mind that each suggestion may not apply in every incident: </w:t>
      </w:r>
    </w:p>
    <w:p w14:paraId="7479B2BE" w14:textId="77777777" w:rsidR="004A1D8D" w:rsidRPr="00AC6768" w:rsidRDefault="004A1D8D" w:rsidP="004A1D8D">
      <w:pPr>
        <w:pStyle w:val="Default"/>
        <w:rPr>
          <w:rFonts w:asciiTheme="minorHAnsi" w:hAnsiTheme="minorHAnsi"/>
          <w:b/>
          <w:bCs/>
          <w:i/>
          <w:iCs/>
        </w:rPr>
      </w:pPr>
    </w:p>
    <w:p w14:paraId="7BCB1BA8" w14:textId="77777777" w:rsidR="004A1D8D" w:rsidRPr="00E17E66" w:rsidRDefault="004A1D8D" w:rsidP="004A1D8D">
      <w:pPr>
        <w:pStyle w:val="Default"/>
        <w:rPr>
          <w:rFonts w:asciiTheme="minorHAnsi" w:hAnsiTheme="minorHAnsi"/>
          <w:bCs/>
          <w:iCs/>
        </w:rPr>
      </w:pPr>
      <w:r w:rsidRPr="00E17E66">
        <w:rPr>
          <w:rFonts w:asciiTheme="minorHAnsi" w:hAnsiTheme="minorHAnsi"/>
          <w:bCs/>
          <w:iCs/>
        </w:rPr>
        <w:t xml:space="preserve">General evidence preservation suggestions: </w:t>
      </w:r>
    </w:p>
    <w:p w14:paraId="39F0F258" w14:textId="77777777" w:rsidR="004A1D8D" w:rsidRPr="00AC6768" w:rsidRDefault="004A1D8D" w:rsidP="004A1D8D">
      <w:pPr>
        <w:pStyle w:val="Default"/>
        <w:rPr>
          <w:rFonts w:asciiTheme="minorHAnsi" w:hAnsiTheme="minorHAnsi"/>
        </w:rPr>
      </w:pPr>
    </w:p>
    <w:p w14:paraId="6B8DEC9D" w14:textId="51CEA01B" w:rsidR="004A1D8D" w:rsidRPr="00AC6768" w:rsidRDefault="004A1D8D" w:rsidP="00E14945">
      <w:pPr>
        <w:pStyle w:val="Default"/>
        <w:numPr>
          <w:ilvl w:val="0"/>
          <w:numId w:val="8"/>
        </w:numPr>
        <w:rPr>
          <w:rFonts w:asciiTheme="minorHAnsi" w:hAnsiTheme="minorHAnsi"/>
        </w:rPr>
      </w:pPr>
      <w:r w:rsidRPr="00AC6768">
        <w:rPr>
          <w:rFonts w:asciiTheme="minorHAnsi" w:hAnsiTheme="minorHAnsi"/>
        </w:rPr>
        <w:t xml:space="preserve">Do not alter, dispose of, or destroy any physical evidence. </w:t>
      </w:r>
      <w:r w:rsidR="003E11F9">
        <w:rPr>
          <w:rFonts w:asciiTheme="minorHAnsi" w:hAnsiTheme="minorHAnsi"/>
        </w:rPr>
        <w:t xml:space="preserve"> Evidence includes DNA that can be collected from clothing, skin, hair, underneath nails, etc.</w:t>
      </w:r>
    </w:p>
    <w:p w14:paraId="3EBB2A49" w14:textId="77777777" w:rsidR="004A1D8D" w:rsidRPr="00AC6768" w:rsidRDefault="004A1D8D" w:rsidP="00E14945">
      <w:pPr>
        <w:pStyle w:val="Default"/>
        <w:numPr>
          <w:ilvl w:val="0"/>
          <w:numId w:val="8"/>
        </w:numPr>
        <w:rPr>
          <w:rFonts w:asciiTheme="minorHAnsi" w:hAnsiTheme="minorHAnsi"/>
        </w:rPr>
      </w:pPr>
      <w:r w:rsidRPr="00AC6768">
        <w:rPr>
          <w:rFonts w:asciiTheme="minorHAnsi" w:hAnsiTheme="minorHAnsi"/>
        </w:rPr>
        <w:t xml:space="preserve">If there is suspicion that a drink may have been drugged, inform a medical assistance provider and/or law enforcement as soon as possible so they can attempt to collect possible evidence (e.g., from the drink, through urine or blood sample). </w:t>
      </w:r>
    </w:p>
    <w:p w14:paraId="2D52180D" w14:textId="77777777" w:rsidR="004A1D8D" w:rsidRPr="00AC6768" w:rsidRDefault="004A1D8D" w:rsidP="00E14945">
      <w:pPr>
        <w:pStyle w:val="Default"/>
        <w:numPr>
          <w:ilvl w:val="0"/>
          <w:numId w:val="8"/>
        </w:numPr>
        <w:rPr>
          <w:rFonts w:asciiTheme="minorHAnsi" w:hAnsiTheme="minorHAnsi"/>
        </w:rPr>
      </w:pPr>
      <w:r w:rsidRPr="00AC6768">
        <w:rPr>
          <w:rFonts w:asciiTheme="minorHAnsi" w:hAnsiTheme="minorHAnsi"/>
        </w:rPr>
        <w:t xml:space="preserve">Preserve evidence of electronic communications by saving them and/or by taking screen shots of text messages, instant messages, social networking pages, or other electronic communications, and by keeping pictures, logs, or copies of documents that relate to the incident and/or perpetrator. </w:t>
      </w:r>
    </w:p>
    <w:p w14:paraId="417162EB" w14:textId="6F9E8476" w:rsidR="004A1D8D" w:rsidRPr="00AC6768" w:rsidRDefault="004A1D8D" w:rsidP="00E14945">
      <w:pPr>
        <w:pStyle w:val="Default"/>
        <w:numPr>
          <w:ilvl w:val="0"/>
          <w:numId w:val="8"/>
        </w:numPr>
        <w:rPr>
          <w:rFonts w:asciiTheme="minorHAnsi" w:hAnsiTheme="minorHAnsi"/>
        </w:rPr>
      </w:pPr>
      <w:r w:rsidRPr="00AC6768">
        <w:rPr>
          <w:rFonts w:asciiTheme="minorHAnsi" w:hAnsiTheme="minorHAnsi"/>
        </w:rPr>
        <w:t xml:space="preserve">Even if </w:t>
      </w:r>
      <w:r w:rsidR="00A04BFD">
        <w:rPr>
          <w:rFonts w:asciiTheme="minorHAnsi" w:hAnsiTheme="minorHAnsi"/>
        </w:rPr>
        <w:t>Complainant</w:t>
      </w:r>
      <w:r w:rsidRPr="00AC6768">
        <w:rPr>
          <w:rFonts w:asciiTheme="minorHAnsi" w:hAnsiTheme="minorHAnsi"/>
        </w:rPr>
        <w:t xml:space="preserve"> chooses not to make a complaint regarding sexual misconduct, they should nevertheless consider speaking with someone from the Title IX Team or law enforcement to preserve evidence </w:t>
      </w:r>
      <w:proofErr w:type="gramStart"/>
      <w:r w:rsidRPr="00AC6768">
        <w:rPr>
          <w:rFonts w:asciiTheme="minorHAnsi" w:hAnsiTheme="minorHAnsi"/>
        </w:rPr>
        <w:t>in the event that</w:t>
      </w:r>
      <w:proofErr w:type="gramEnd"/>
      <w:r w:rsidRPr="00AC6768">
        <w:rPr>
          <w:rFonts w:asciiTheme="minorHAnsi" w:hAnsiTheme="minorHAnsi"/>
        </w:rPr>
        <w:t xml:space="preserve"> they change their mind at a later date. </w:t>
      </w:r>
    </w:p>
    <w:p w14:paraId="35ECB40D" w14:textId="081E9D35" w:rsidR="004A1D8D" w:rsidRPr="00AC6768" w:rsidRDefault="004A1D8D" w:rsidP="00E14945">
      <w:pPr>
        <w:pStyle w:val="Default"/>
        <w:numPr>
          <w:ilvl w:val="0"/>
          <w:numId w:val="8"/>
        </w:numPr>
        <w:rPr>
          <w:rFonts w:asciiTheme="minorHAnsi" w:hAnsiTheme="minorHAnsi"/>
        </w:rPr>
      </w:pPr>
      <w:r w:rsidRPr="00AC6768">
        <w:rPr>
          <w:rFonts w:asciiTheme="minorHAnsi" w:hAnsiTheme="minorHAnsi"/>
        </w:rPr>
        <w:t>Because some evidence, particularly evidence that may be located on the body, dissipates quickly (within 48-96 hours), individuals who have been sexually assaulted and wish to preserve evidence should go to a hospital or medical facility immediately to seek a medical examination and/or evidence collection.</w:t>
      </w:r>
      <w:r w:rsidR="00601E4A">
        <w:rPr>
          <w:rFonts w:asciiTheme="minorHAnsi" w:hAnsiTheme="minorHAnsi"/>
        </w:rPr>
        <w:t xml:space="preserve"> </w:t>
      </w:r>
    </w:p>
    <w:p w14:paraId="069EE3E1" w14:textId="2F065833" w:rsidR="00B72383" w:rsidRDefault="00B72383" w:rsidP="004A1D8D">
      <w:pPr>
        <w:pStyle w:val="ListParagraph"/>
        <w:spacing w:before="100" w:beforeAutospacing="1" w:after="100" w:afterAutospacing="1" w:line="240" w:lineRule="auto"/>
        <w:ind w:left="360"/>
        <w:rPr>
          <w:rFonts w:ascii="Calibri" w:eastAsia="Times New Roman" w:hAnsi="Calibri" w:cs="Times New Roman"/>
          <w:sz w:val="24"/>
          <w:szCs w:val="24"/>
        </w:rPr>
      </w:pPr>
    </w:p>
    <w:p w14:paraId="7EFE3C5E" w14:textId="77777777" w:rsidR="002F56CE" w:rsidRPr="00B93D76" w:rsidRDefault="00D25BC2" w:rsidP="009950FE">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Reporting Prohibited Conduct</w:t>
      </w:r>
    </w:p>
    <w:p w14:paraId="78F808F6" w14:textId="62497CF3" w:rsidR="009950FE" w:rsidRDefault="00E17E66" w:rsidP="00C45A71">
      <w:pPr>
        <w:spacing w:after="0" w:line="240" w:lineRule="auto"/>
        <w:rPr>
          <w:sz w:val="24"/>
          <w:szCs w:val="23"/>
        </w:rPr>
      </w:pPr>
      <w:r w:rsidRPr="00C45A71">
        <w:rPr>
          <w:sz w:val="24"/>
          <w:szCs w:val="23"/>
        </w:rPr>
        <w:t>CSM</w:t>
      </w:r>
      <w:r w:rsidR="002F56CE" w:rsidRPr="00C45A71">
        <w:rPr>
          <w:sz w:val="24"/>
          <w:szCs w:val="23"/>
        </w:rPr>
        <w:t xml:space="preserve"> is committed to providing a variety of accessible means of reporting sexual misconduct so that all instances of sexual </w:t>
      </w:r>
      <w:r w:rsidR="005C69B1" w:rsidRPr="00C45A71">
        <w:rPr>
          <w:sz w:val="24"/>
          <w:szCs w:val="23"/>
        </w:rPr>
        <w:t>violence</w:t>
      </w:r>
      <w:r w:rsidR="002F56CE" w:rsidRPr="00C45A71">
        <w:rPr>
          <w:sz w:val="24"/>
          <w:szCs w:val="23"/>
        </w:rPr>
        <w:t xml:space="preserve"> or harassment will be reported.  The Title IX Coordinator is specifically charged with </w:t>
      </w:r>
      <w:r w:rsidR="00B05F7A">
        <w:rPr>
          <w:sz w:val="24"/>
          <w:szCs w:val="23"/>
        </w:rPr>
        <w:t xml:space="preserve">coordinating CSM’s efforts to comply with Title IX responsibilities to </w:t>
      </w:r>
      <w:r w:rsidR="00B05F7A">
        <w:rPr>
          <w:sz w:val="24"/>
          <w:szCs w:val="23"/>
        </w:rPr>
        <w:lastRenderedPageBreak/>
        <w:t>include</w:t>
      </w:r>
      <w:r w:rsidR="00CB564A">
        <w:rPr>
          <w:sz w:val="24"/>
          <w:szCs w:val="23"/>
        </w:rPr>
        <w:t xml:space="preserve"> </w:t>
      </w:r>
      <w:r w:rsidR="002F56CE" w:rsidRPr="00C45A71">
        <w:rPr>
          <w:sz w:val="24"/>
          <w:szCs w:val="23"/>
        </w:rPr>
        <w:t>responding to allegations of sexual misconduct or harassment to stop the conduct, address its effects, and prevent its recurrence</w:t>
      </w:r>
      <w:r w:rsidR="00FC0210">
        <w:rPr>
          <w:sz w:val="24"/>
          <w:szCs w:val="23"/>
        </w:rPr>
        <w:t>.</w:t>
      </w:r>
    </w:p>
    <w:p w14:paraId="3B03BC93" w14:textId="152AFC7A" w:rsidR="002345A1" w:rsidRDefault="002345A1" w:rsidP="00E14945">
      <w:pPr>
        <w:pStyle w:val="ListParagraph"/>
        <w:numPr>
          <w:ilvl w:val="0"/>
          <w:numId w:val="16"/>
        </w:numPr>
        <w:spacing w:before="100" w:beforeAutospacing="1" w:after="100" w:afterAutospacing="1" w:line="240" w:lineRule="auto"/>
        <w:ind w:left="360"/>
        <w:rPr>
          <w:rFonts w:ascii="Calibri" w:eastAsia="Times New Roman" w:hAnsi="Calibri" w:cs="Times New Roman"/>
          <w:sz w:val="24"/>
          <w:szCs w:val="24"/>
        </w:rPr>
      </w:pPr>
      <w:r>
        <w:rPr>
          <w:rFonts w:ascii="Calibri" w:eastAsia="Times New Roman" w:hAnsi="Calibri" w:cs="Times New Roman"/>
          <w:sz w:val="24"/>
          <w:szCs w:val="24"/>
        </w:rPr>
        <w:t>Campus Reporting</w:t>
      </w:r>
    </w:p>
    <w:p w14:paraId="1B2547B3" w14:textId="3176ED40" w:rsidR="00E4772B" w:rsidRPr="00E4772B" w:rsidRDefault="00E4772B" w:rsidP="00E4772B">
      <w:pPr>
        <w:spacing w:before="100" w:beforeAutospacing="1" w:after="100" w:afterAutospacing="1" w:line="240" w:lineRule="auto"/>
        <w:rPr>
          <w:rFonts w:ascii="Calibri" w:eastAsia="Times New Roman" w:hAnsi="Calibri" w:cs="Times New Roman"/>
          <w:sz w:val="24"/>
          <w:szCs w:val="24"/>
        </w:rPr>
      </w:pPr>
      <w:r w:rsidRPr="00E4772B">
        <w:rPr>
          <w:rFonts w:ascii="Calibri" w:eastAsia="Times New Roman" w:hAnsi="Calibri" w:cs="Times New Roman"/>
          <w:sz w:val="24"/>
          <w:szCs w:val="24"/>
        </w:rPr>
        <w:t>There are several ways</w:t>
      </w:r>
      <w:r w:rsidR="00F775F9">
        <w:rPr>
          <w:rFonts w:ascii="Calibri" w:eastAsia="Times New Roman" w:hAnsi="Calibri" w:cs="Times New Roman"/>
          <w:sz w:val="24"/>
          <w:szCs w:val="24"/>
        </w:rPr>
        <w:t xml:space="preserve"> to </w:t>
      </w:r>
      <w:r w:rsidRPr="00E4772B">
        <w:rPr>
          <w:rFonts w:ascii="Calibri" w:eastAsia="Times New Roman" w:hAnsi="Calibri" w:cs="Times New Roman"/>
          <w:sz w:val="24"/>
          <w:szCs w:val="24"/>
        </w:rPr>
        <w:t xml:space="preserve">report possible acts of sexual </w:t>
      </w:r>
      <w:r w:rsidR="009950FE">
        <w:rPr>
          <w:rFonts w:ascii="Calibri" w:eastAsia="Times New Roman" w:hAnsi="Calibri" w:cs="Times New Roman"/>
          <w:sz w:val="24"/>
          <w:szCs w:val="24"/>
        </w:rPr>
        <w:t>misconduct or harassment</w:t>
      </w:r>
      <w:r w:rsidRPr="00E4772B">
        <w:rPr>
          <w:rFonts w:ascii="Calibri" w:eastAsia="Times New Roman" w:hAnsi="Calibri" w:cs="Times New Roman"/>
          <w:sz w:val="24"/>
          <w:szCs w:val="24"/>
        </w:rPr>
        <w:t xml:space="preserve">.  </w:t>
      </w:r>
    </w:p>
    <w:p w14:paraId="003C4FA2" w14:textId="00390CC2" w:rsidR="00E4772B" w:rsidRPr="00E4772B" w:rsidRDefault="00E4772B" w:rsidP="00E14945">
      <w:pPr>
        <w:numPr>
          <w:ilvl w:val="0"/>
          <w:numId w:val="17"/>
        </w:numPr>
        <w:spacing w:before="100" w:beforeAutospacing="1" w:after="100" w:afterAutospacing="1" w:line="240" w:lineRule="auto"/>
        <w:rPr>
          <w:rFonts w:ascii="Calibri" w:eastAsia="Times New Roman" w:hAnsi="Calibri" w:cs="Times New Roman"/>
          <w:sz w:val="24"/>
          <w:szCs w:val="24"/>
        </w:rPr>
      </w:pPr>
      <w:r w:rsidRPr="00E4772B">
        <w:rPr>
          <w:rFonts w:ascii="Calibri" w:eastAsia="Times New Roman" w:hAnsi="Calibri" w:cs="Times New Roman"/>
          <w:sz w:val="24"/>
          <w:szCs w:val="24"/>
        </w:rPr>
        <w:t>Report to the Title IX Coordinator</w:t>
      </w:r>
      <w:r w:rsidR="00E14945">
        <w:rPr>
          <w:rFonts w:ascii="Calibri" w:eastAsia="Times New Roman" w:hAnsi="Calibri" w:cs="Times New Roman"/>
          <w:sz w:val="24"/>
          <w:szCs w:val="24"/>
        </w:rPr>
        <w:t xml:space="preserve"> directly in Walsh Hall Room 295</w:t>
      </w:r>
    </w:p>
    <w:p w14:paraId="24C7B6C5" w14:textId="77777777" w:rsidR="00E4772B" w:rsidRPr="00E4772B" w:rsidRDefault="00E4772B" w:rsidP="00E14945">
      <w:pPr>
        <w:numPr>
          <w:ilvl w:val="0"/>
          <w:numId w:val="17"/>
        </w:numPr>
        <w:spacing w:before="100" w:beforeAutospacing="1" w:after="100" w:afterAutospacing="1" w:line="240" w:lineRule="auto"/>
        <w:rPr>
          <w:rFonts w:ascii="Calibri" w:eastAsia="Times New Roman" w:hAnsi="Calibri" w:cs="Times New Roman"/>
          <w:sz w:val="24"/>
          <w:szCs w:val="24"/>
        </w:rPr>
      </w:pPr>
      <w:r w:rsidRPr="00E4772B">
        <w:rPr>
          <w:rFonts w:ascii="Calibri" w:eastAsia="Times New Roman" w:hAnsi="Calibri" w:cs="Times New Roman"/>
          <w:sz w:val="24"/>
          <w:szCs w:val="24"/>
        </w:rPr>
        <w:t xml:space="preserve">Send an email to </w:t>
      </w:r>
      <w:hyperlink r:id="rId11" w:history="1">
        <w:r w:rsidRPr="00E4772B">
          <w:rPr>
            <w:rStyle w:val="Hyperlink"/>
            <w:rFonts w:ascii="Calibri" w:eastAsia="Times New Roman" w:hAnsi="Calibri" w:cs="Times New Roman"/>
            <w:sz w:val="24"/>
            <w:szCs w:val="24"/>
          </w:rPr>
          <w:t>TitleIX@csm.edu</w:t>
        </w:r>
      </w:hyperlink>
    </w:p>
    <w:p w14:paraId="1CBB70E5" w14:textId="77777777" w:rsidR="00E4772B" w:rsidRPr="00E4772B" w:rsidRDefault="00E4772B" w:rsidP="00E14945">
      <w:pPr>
        <w:numPr>
          <w:ilvl w:val="0"/>
          <w:numId w:val="17"/>
        </w:numPr>
        <w:spacing w:before="100" w:beforeAutospacing="1" w:after="100" w:afterAutospacing="1" w:line="240" w:lineRule="auto"/>
        <w:rPr>
          <w:rFonts w:ascii="Calibri" w:eastAsia="Times New Roman" w:hAnsi="Calibri" w:cs="Times New Roman"/>
          <w:sz w:val="24"/>
          <w:szCs w:val="24"/>
        </w:rPr>
      </w:pPr>
      <w:r w:rsidRPr="00E4772B">
        <w:rPr>
          <w:rFonts w:ascii="Calibri" w:eastAsia="Times New Roman" w:hAnsi="Calibri" w:cs="Times New Roman"/>
          <w:sz w:val="24"/>
          <w:szCs w:val="24"/>
        </w:rPr>
        <w:t>Call Title IX Coordinator at 402-399-2664</w:t>
      </w:r>
    </w:p>
    <w:p w14:paraId="501858A8" w14:textId="77777777" w:rsidR="009E5723" w:rsidRDefault="00E4772B" w:rsidP="009E5723">
      <w:pPr>
        <w:numPr>
          <w:ilvl w:val="0"/>
          <w:numId w:val="17"/>
        </w:numPr>
        <w:spacing w:before="100" w:beforeAutospacing="1" w:after="100" w:afterAutospacing="1" w:line="240" w:lineRule="auto"/>
        <w:rPr>
          <w:rFonts w:ascii="Calibri" w:eastAsia="Times New Roman" w:hAnsi="Calibri" w:cs="Times New Roman"/>
          <w:sz w:val="24"/>
          <w:szCs w:val="24"/>
        </w:rPr>
      </w:pPr>
      <w:r w:rsidRPr="00E4772B">
        <w:rPr>
          <w:rFonts w:ascii="Calibri" w:eastAsia="Times New Roman" w:hAnsi="Calibri" w:cs="Times New Roman"/>
          <w:sz w:val="24"/>
          <w:szCs w:val="24"/>
        </w:rPr>
        <w:t xml:space="preserve">Use the online form at </w:t>
      </w:r>
      <w:hyperlink r:id="rId12" w:history="1">
        <w:r w:rsidR="009E5723" w:rsidRPr="008E3A18">
          <w:rPr>
            <w:rStyle w:val="Hyperlink"/>
            <w:rFonts w:ascii="Calibri" w:eastAsia="Times New Roman" w:hAnsi="Calibri" w:cs="Times New Roman"/>
            <w:sz w:val="24"/>
            <w:szCs w:val="24"/>
          </w:rPr>
          <w:t>http://www.csm.edu/TitleIX</w:t>
        </w:r>
      </w:hyperlink>
    </w:p>
    <w:p w14:paraId="67DE94D6" w14:textId="77777777" w:rsidR="00BB7E5A" w:rsidRDefault="00BB7E5A" w:rsidP="009E5723">
      <w:pPr>
        <w:spacing w:before="100" w:beforeAutospacing="1" w:after="100" w:afterAutospacing="1" w:line="240" w:lineRule="auto"/>
        <w:rPr>
          <w:sz w:val="24"/>
          <w:szCs w:val="23"/>
        </w:rPr>
      </w:pPr>
    </w:p>
    <w:p w14:paraId="7D55EB0E" w14:textId="77777777" w:rsidR="004A1D8D" w:rsidRPr="004A1D8D" w:rsidRDefault="002345A1" w:rsidP="00E14945">
      <w:pPr>
        <w:pStyle w:val="ListParagraph"/>
        <w:numPr>
          <w:ilvl w:val="0"/>
          <w:numId w:val="16"/>
        </w:numPr>
        <w:spacing w:before="100" w:beforeAutospacing="1" w:after="100" w:afterAutospacing="1" w:line="240" w:lineRule="auto"/>
        <w:ind w:left="360"/>
        <w:rPr>
          <w:rFonts w:ascii="Calibri" w:eastAsia="Times New Roman" w:hAnsi="Calibri" w:cs="Times New Roman"/>
          <w:bCs/>
          <w:i/>
          <w:sz w:val="24"/>
          <w:szCs w:val="24"/>
        </w:rPr>
      </w:pPr>
      <w:r w:rsidRPr="004A1D8D">
        <w:rPr>
          <w:rFonts w:ascii="Calibri" w:eastAsia="Times New Roman" w:hAnsi="Calibri" w:cs="Times New Roman"/>
          <w:sz w:val="24"/>
          <w:szCs w:val="24"/>
        </w:rPr>
        <w:t>Reporting to Law Enforcement</w:t>
      </w:r>
    </w:p>
    <w:p w14:paraId="75EE25D6" w14:textId="1EC6890D" w:rsidR="005C69B1" w:rsidRDefault="001E7B00" w:rsidP="00C45A71">
      <w:pPr>
        <w:spacing w:after="0" w:line="240" w:lineRule="auto"/>
        <w:rPr>
          <w:sz w:val="24"/>
          <w:szCs w:val="23"/>
        </w:rPr>
      </w:pPr>
      <w:r>
        <w:rPr>
          <w:sz w:val="24"/>
          <w:szCs w:val="23"/>
        </w:rPr>
        <w:t xml:space="preserve">The </w:t>
      </w:r>
      <w:r w:rsidR="00A04BFD">
        <w:rPr>
          <w:sz w:val="24"/>
          <w:szCs w:val="23"/>
        </w:rPr>
        <w:t>Complainant</w:t>
      </w:r>
      <w:r>
        <w:rPr>
          <w:sz w:val="24"/>
          <w:szCs w:val="23"/>
        </w:rPr>
        <w:t xml:space="preserve"> has the right to choose </w:t>
      </w:r>
      <w:proofErr w:type="gramStart"/>
      <w:r>
        <w:rPr>
          <w:sz w:val="24"/>
          <w:szCs w:val="23"/>
        </w:rPr>
        <w:t>whether or not</w:t>
      </w:r>
      <w:proofErr w:type="gramEnd"/>
      <w:r>
        <w:rPr>
          <w:sz w:val="24"/>
          <w:szCs w:val="23"/>
        </w:rPr>
        <w:t xml:space="preserve"> to notify law enforcement.  </w:t>
      </w:r>
      <w:r w:rsidR="005C69B1" w:rsidRPr="00C45A71">
        <w:rPr>
          <w:sz w:val="24"/>
          <w:szCs w:val="23"/>
        </w:rPr>
        <w:t xml:space="preserve">If a </w:t>
      </w:r>
      <w:r w:rsidR="00A04BFD">
        <w:rPr>
          <w:sz w:val="24"/>
          <w:szCs w:val="23"/>
        </w:rPr>
        <w:t>Complainant</w:t>
      </w:r>
      <w:r>
        <w:rPr>
          <w:sz w:val="24"/>
          <w:szCs w:val="23"/>
        </w:rPr>
        <w:t xml:space="preserve"> chooses to report to law e</w:t>
      </w:r>
      <w:r w:rsidR="00BB7E5A">
        <w:rPr>
          <w:sz w:val="24"/>
          <w:szCs w:val="23"/>
        </w:rPr>
        <w:t xml:space="preserve">nforcement, campus authorities </w:t>
      </w:r>
      <w:r w:rsidR="005C69B1" w:rsidRPr="00C45A71">
        <w:rPr>
          <w:sz w:val="24"/>
          <w:szCs w:val="23"/>
        </w:rPr>
        <w:t>can assist</w:t>
      </w:r>
      <w:r w:rsidR="002345A1" w:rsidRPr="00C45A71">
        <w:rPr>
          <w:sz w:val="24"/>
          <w:szCs w:val="23"/>
        </w:rPr>
        <w:t xml:space="preserve">, at the </w:t>
      </w:r>
      <w:r w:rsidR="00A04BFD">
        <w:rPr>
          <w:sz w:val="24"/>
          <w:szCs w:val="23"/>
        </w:rPr>
        <w:t>Complainant</w:t>
      </w:r>
      <w:r w:rsidR="002345A1" w:rsidRPr="00C45A71">
        <w:rPr>
          <w:sz w:val="24"/>
          <w:szCs w:val="23"/>
        </w:rPr>
        <w:t xml:space="preserve">’s request, in contacting local law enforcement and will cooperate with law enforcement agencies if a </w:t>
      </w:r>
      <w:r w:rsidR="00A04BFD">
        <w:rPr>
          <w:sz w:val="24"/>
          <w:szCs w:val="23"/>
        </w:rPr>
        <w:t>Complainant</w:t>
      </w:r>
      <w:r w:rsidR="002345A1" w:rsidRPr="00C45A71">
        <w:rPr>
          <w:sz w:val="24"/>
          <w:szCs w:val="23"/>
        </w:rPr>
        <w:t xml:space="preserve"> decides to pursue the </w:t>
      </w:r>
      <w:r w:rsidR="00901849" w:rsidRPr="00C45A71">
        <w:rPr>
          <w:sz w:val="24"/>
          <w:szCs w:val="23"/>
        </w:rPr>
        <w:t>criminal process to the extent permitted by law.  Except where</w:t>
      </w:r>
      <w:r w:rsidR="005C69B1" w:rsidRPr="00C45A71">
        <w:rPr>
          <w:sz w:val="24"/>
          <w:szCs w:val="23"/>
        </w:rPr>
        <w:t xml:space="preserve"> the </w:t>
      </w:r>
      <w:r w:rsidR="00A04BFD">
        <w:rPr>
          <w:sz w:val="24"/>
          <w:szCs w:val="23"/>
        </w:rPr>
        <w:t>Complainant</w:t>
      </w:r>
      <w:r w:rsidR="005C69B1" w:rsidRPr="00C45A71">
        <w:rPr>
          <w:sz w:val="24"/>
          <w:szCs w:val="23"/>
        </w:rPr>
        <w:t xml:space="preserve"> is less than 19</w:t>
      </w:r>
      <w:r w:rsidR="00901849" w:rsidRPr="00C45A71">
        <w:rPr>
          <w:sz w:val="24"/>
          <w:szCs w:val="23"/>
        </w:rPr>
        <w:t xml:space="preserve"> years old, the </w:t>
      </w:r>
      <w:r>
        <w:rPr>
          <w:sz w:val="24"/>
          <w:szCs w:val="23"/>
        </w:rPr>
        <w:t>university</w:t>
      </w:r>
      <w:r w:rsidR="00901849" w:rsidRPr="00C45A71">
        <w:rPr>
          <w:sz w:val="24"/>
          <w:szCs w:val="23"/>
        </w:rPr>
        <w:t xml:space="preserve"> will respect </w:t>
      </w:r>
      <w:r w:rsidR="00BB7E5A">
        <w:rPr>
          <w:sz w:val="24"/>
          <w:szCs w:val="23"/>
        </w:rPr>
        <w:t xml:space="preserve">a </w:t>
      </w:r>
      <w:r w:rsidR="00A04BFD">
        <w:rPr>
          <w:sz w:val="24"/>
          <w:szCs w:val="23"/>
        </w:rPr>
        <w:t>Complainant</w:t>
      </w:r>
      <w:r w:rsidR="00901849" w:rsidRPr="00C45A71">
        <w:rPr>
          <w:sz w:val="24"/>
          <w:szCs w:val="23"/>
        </w:rPr>
        <w:t xml:space="preserve">’s choice </w:t>
      </w:r>
      <w:proofErr w:type="gramStart"/>
      <w:r w:rsidR="00901849" w:rsidRPr="00C45A71">
        <w:rPr>
          <w:sz w:val="24"/>
          <w:szCs w:val="23"/>
        </w:rPr>
        <w:t>whether or not</w:t>
      </w:r>
      <w:proofErr w:type="gramEnd"/>
      <w:r w:rsidR="00901849" w:rsidRPr="00C45A71">
        <w:rPr>
          <w:sz w:val="24"/>
          <w:szCs w:val="23"/>
        </w:rPr>
        <w:t xml:space="preserve"> to </w:t>
      </w:r>
      <w:r w:rsidR="00BB7E5A">
        <w:rPr>
          <w:sz w:val="24"/>
          <w:szCs w:val="23"/>
        </w:rPr>
        <w:t xml:space="preserve">report an incident to local law </w:t>
      </w:r>
      <w:r w:rsidR="00901849" w:rsidRPr="00C45A71">
        <w:rPr>
          <w:sz w:val="24"/>
          <w:szCs w:val="23"/>
        </w:rPr>
        <w:t xml:space="preserve">enforcement, unless the </w:t>
      </w:r>
      <w:r>
        <w:rPr>
          <w:sz w:val="24"/>
          <w:szCs w:val="23"/>
        </w:rPr>
        <w:t>university</w:t>
      </w:r>
      <w:r w:rsidR="00901849" w:rsidRPr="00C45A71">
        <w:rPr>
          <w:sz w:val="24"/>
          <w:szCs w:val="23"/>
        </w:rPr>
        <w:t xml:space="preserve"> determines that </w:t>
      </w:r>
      <w:r w:rsidR="002345A1" w:rsidRPr="00C45A71">
        <w:rPr>
          <w:sz w:val="24"/>
          <w:szCs w:val="23"/>
        </w:rPr>
        <w:t>there</w:t>
      </w:r>
      <w:r w:rsidR="00901849" w:rsidRPr="00C45A71">
        <w:rPr>
          <w:sz w:val="24"/>
          <w:szCs w:val="23"/>
        </w:rPr>
        <w:t xml:space="preserve"> is an o</w:t>
      </w:r>
      <w:r w:rsidR="005C69B1" w:rsidRPr="00C45A71">
        <w:rPr>
          <w:sz w:val="24"/>
          <w:szCs w:val="23"/>
        </w:rPr>
        <w:t xml:space="preserve">verriding issue with </w:t>
      </w:r>
      <w:r w:rsidR="00901849" w:rsidRPr="00C45A71">
        <w:rPr>
          <w:sz w:val="24"/>
          <w:szCs w:val="23"/>
        </w:rPr>
        <w:t xml:space="preserve">the </w:t>
      </w:r>
      <w:r w:rsidR="005C69B1" w:rsidRPr="00C45A71">
        <w:rPr>
          <w:sz w:val="24"/>
          <w:szCs w:val="23"/>
        </w:rPr>
        <w:t>safety or welfare of the CSM</w:t>
      </w:r>
      <w:r w:rsidR="00901849" w:rsidRPr="00C45A71">
        <w:rPr>
          <w:sz w:val="24"/>
          <w:szCs w:val="23"/>
        </w:rPr>
        <w:t xml:space="preserve"> community.  </w:t>
      </w:r>
      <w:r w:rsidR="00242A89">
        <w:rPr>
          <w:sz w:val="24"/>
          <w:szCs w:val="23"/>
        </w:rPr>
        <w:t xml:space="preserve">A </w:t>
      </w:r>
      <w:r w:rsidR="00A04BFD">
        <w:rPr>
          <w:sz w:val="24"/>
          <w:szCs w:val="23"/>
        </w:rPr>
        <w:t>Complainant</w:t>
      </w:r>
      <w:r w:rsidR="00396F12">
        <w:rPr>
          <w:sz w:val="24"/>
          <w:szCs w:val="23"/>
        </w:rPr>
        <w:t xml:space="preserve"> has the right to decline to participate.  </w:t>
      </w:r>
      <w:r w:rsidR="00901849" w:rsidRPr="00C45A71">
        <w:rPr>
          <w:sz w:val="24"/>
          <w:szCs w:val="23"/>
        </w:rPr>
        <w:t xml:space="preserve">When a report </w:t>
      </w:r>
      <w:r w:rsidR="002345A1" w:rsidRPr="00C45A71">
        <w:rPr>
          <w:sz w:val="24"/>
          <w:szCs w:val="23"/>
        </w:rPr>
        <w:t>invo</w:t>
      </w:r>
      <w:r w:rsidR="00901849" w:rsidRPr="00C45A71">
        <w:rPr>
          <w:sz w:val="24"/>
          <w:szCs w:val="23"/>
        </w:rPr>
        <w:t xml:space="preserve">lves suspected abuse of a minor under the age </w:t>
      </w:r>
      <w:r w:rsidR="002345A1" w:rsidRPr="00C45A71">
        <w:rPr>
          <w:sz w:val="24"/>
          <w:szCs w:val="23"/>
        </w:rPr>
        <w:t>of</w:t>
      </w:r>
      <w:r w:rsidR="00901849" w:rsidRPr="00C45A71">
        <w:rPr>
          <w:sz w:val="24"/>
          <w:szCs w:val="23"/>
        </w:rPr>
        <w:t xml:space="preserve"> 19, the </w:t>
      </w:r>
      <w:r>
        <w:rPr>
          <w:sz w:val="24"/>
          <w:szCs w:val="23"/>
        </w:rPr>
        <w:t>university</w:t>
      </w:r>
      <w:r w:rsidR="00901849" w:rsidRPr="00C45A71">
        <w:rPr>
          <w:sz w:val="24"/>
          <w:szCs w:val="23"/>
        </w:rPr>
        <w:t xml:space="preserve"> is required by state law to notify the state Department of Health and Human Services (DHHS)</w:t>
      </w:r>
      <w:r w:rsidR="002345A1" w:rsidRPr="00C45A71">
        <w:rPr>
          <w:sz w:val="24"/>
          <w:szCs w:val="23"/>
        </w:rPr>
        <w:t>.</w:t>
      </w:r>
    </w:p>
    <w:p w14:paraId="1F414D38" w14:textId="77777777" w:rsidR="009950FE" w:rsidRPr="00C45A71" w:rsidRDefault="009950FE" w:rsidP="00C45A71">
      <w:pPr>
        <w:spacing w:after="0" w:line="240" w:lineRule="auto"/>
        <w:rPr>
          <w:sz w:val="24"/>
          <w:szCs w:val="23"/>
        </w:rPr>
      </w:pPr>
    </w:p>
    <w:p w14:paraId="5370926A" w14:textId="418484C0" w:rsidR="005C69B1" w:rsidRDefault="005C69B1" w:rsidP="00C45A71">
      <w:pPr>
        <w:spacing w:after="0" w:line="240" w:lineRule="auto"/>
        <w:rPr>
          <w:sz w:val="24"/>
          <w:szCs w:val="23"/>
        </w:rPr>
      </w:pPr>
      <w:r w:rsidRPr="00C45A71">
        <w:rPr>
          <w:sz w:val="24"/>
          <w:szCs w:val="23"/>
        </w:rPr>
        <w:t xml:space="preserve">CSM’s </w:t>
      </w:r>
      <w:r w:rsidR="00901849" w:rsidRPr="00C45A71">
        <w:rPr>
          <w:sz w:val="24"/>
          <w:szCs w:val="23"/>
        </w:rPr>
        <w:t xml:space="preserve">policy, definitions, and standard of proof </w:t>
      </w:r>
      <w:r w:rsidR="002345A1" w:rsidRPr="00C45A71">
        <w:rPr>
          <w:sz w:val="24"/>
          <w:szCs w:val="23"/>
        </w:rPr>
        <w:t>may</w:t>
      </w:r>
      <w:r w:rsidR="00901849" w:rsidRPr="00C45A71">
        <w:rPr>
          <w:sz w:val="24"/>
          <w:szCs w:val="23"/>
        </w:rPr>
        <w:t xml:space="preserve"> differ </w:t>
      </w:r>
      <w:r w:rsidR="002345A1" w:rsidRPr="00C45A71">
        <w:rPr>
          <w:sz w:val="24"/>
          <w:szCs w:val="23"/>
        </w:rPr>
        <w:t>from</w:t>
      </w:r>
      <w:r w:rsidR="00901849" w:rsidRPr="00C45A71">
        <w:rPr>
          <w:sz w:val="24"/>
          <w:szCs w:val="23"/>
        </w:rPr>
        <w:t xml:space="preserve"> Nebraska criminal law.  A </w:t>
      </w:r>
      <w:r w:rsidR="00A04BFD">
        <w:rPr>
          <w:sz w:val="24"/>
          <w:szCs w:val="23"/>
        </w:rPr>
        <w:t>Complainant</w:t>
      </w:r>
      <w:r w:rsidR="00901849" w:rsidRPr="00C45A71">
        <w:rPr>
          <w:sz w:val="24"/>
          <w:szCs w:val="23"/>
        </w:rPr>
        <w:t xml:space="preserve"> may seek a resolution through </w:t>
      </w:r>
      <w:r w:rsidRPr="00C45A71">
        <w:rPr>
          <w:sz w:val="24"/>
          <w:szCs w:val="23"/>
        </w:rPr>
        <w:t>CSM’s Title IX</w:t>
      </w:r>
      <w:r w:rsidR="00901849" w:rsidRPr="00C45A71">
        <w:rPr>
          <w:sz w:val="24"/>
          <w:szCs w:val="23"/>
        </w:rPr>
        <w:t xml:space="preserve"> process, may pursue criminal action, may choose one but not the other, or may choose both.  Neither law </w:t>
      </w:r>
      <w:r w:rsidR="002345A1" w:rsidRPr="00C45A71">
        <w:rPr>
          <w:sz w:val="24"/>
          <w:szCs w:val="23"/>
        </w:rPr>
        <w:t>enforcement’s</w:t>
      </w:r>
      <w:r w:rsidR="002345A1" w:rsidRPr="00C45A71">
        <w:rPr>
          <w:sz w:val="24"/>
          <w:szCs w:val="23"/>
        </w:rPr>
        <w:tab/>
      </w:r>
      <w:r w:rsidR="00901849" w:rsidRPr="00C45A71">
        <w:rPr>
          <w:sz w:val="24"/>
          <w:szCs w:val="23"/>
        </w:rPr>
        <w:t xml:space="preserve"> decision </w:t>
      </w:r>
      <w:proofErr w:type="gramStart"/>
      <w:r w:rsidR="00901849" w:rsidRPr="00C45A71">
        <w:rPr>
          <w:sz w:val="24"/>
          <w:szCs w:val="23"/>
        </w:rPr>
        <w:t>whether or not</w:t>
      </w:r>
      <w:proofErr w:type="gramEnd"/>
      <w:r w:rsidR="00901849" w:rsidRPr="00C45A71">
        <w:rPr>
          <w:sz w:val="24"/>
          <w:szCs w:val="23"/>
        </w:rPr>
        <w:t xml:space="preserve"> </w:t>
      </w:r>
      <w:r w:rsidR="002345A1" w:rsidRPr="00C45A71">
        <w:rPr>
          <w:sz w:val="24"/>
          <w:szCs w:val="23"/>
        </w:rPr>
        <w:t>to</w:t>
      </w:r>
      <w:r w:rsidRPr="00C45A71">
        <w:rPr>
          <w:sz w:val="24"/>
          <w:szCs w:val="23"/>
        </w:rPr>
        <w:t xml:space="preserve"> prosecute, nor </w:t>
      </w:r>
      <w:r w:rsidR="00901849" w:rsidRPr="00C45A71">
        <w:rPr>
          <w:sz w:val="24"/>
          <w:szCs w:val="23"/>
        </w:rPr>
        <w:t xml:space="preserve">the outcome of any criminal prosecution are determinative of whether sexual harassment, sexual violence, stalking, or domestic/dating violence </w:t>
      </w:r>
      <w:r w:rsidRPr="00C45A71">
        <w:rPr>
          <w:sz w:val="24"/>
          <w:szCs w:val="23"/>
        </w:rPr>
        <w:t xml:space="preserve">has </w:t>
      </w:r>
      <w:r w:rsidR="00901849" w:rsidRPr="00C45A71">
        <w:rPr>
          <w:sz w:val="24"/>
          <w:szCs w:val="23"/>
        </w:rPr>
        <w:t xml:space="preserve">occurred under this policy.  Proceedings under </w:t>
      </w:r>
      <w:r w:rsidR="0023272A" w:rsidRPr="0023272A">
        <w:rPr>
          <w:sz w:val="24"/>
          <w:szCs w:val="23"/>
        </w:rPr>
        <w:t>College of Saint Mary Sexual Misconduct, Harassment, Relationship Violence and Stalking Policy</w:t>
      </w:r>
      <w:r w:rsidR="00901849" w:rsidRPr="00C45A71">
        <w:rPr>
          <w:sz w:val="24"/>
          <w:szCs w:val="23"/>
        </w:rPr>
        <w:t xml:space="preserve"> may be carried out prior to, simultaneously with, or following civil or criminal proceedings off campus.  Individuals are not required to file a criminal </w:t>
      </w:r>
      <w:r w:rsidR="002345A1" w:rsidRPr="00C45A71">
        <w:rPr>
          <w:sz w:val="24"/>
          <w:szCs w:val="23"/>
        </w:rPr>
        <w:t>complaint.</w:t>
      </w:r>
    </w:p>
    <w:p w14:paraId="2753340D" w14:textId="77777777" w:rsidR="00FA48A8" w:rsidRDefault="00FA48A8" w:rsidP="00FA48A8">
      <w:pPr>
        <w:spacing w:before="100" w:beforeAutospacing="1" w:after="100" w:afterAutospacing="1" w:line="240" w:lineRule="auto"/>
        <w:rPr>
          <w:rFonts w:ascii="Calibri" w:eastAsia="Times New Roman" w:hAnsi="Calibri" w:cs="Times New Roman"/>
          <w:sz w:val="24"/>
          <w:szCs w:val="24"/>
        </w:rPr>
      </w:pPr>
      <w:r w:rsidRPr="00FA48A8">
        <w:rPr>
          <w:rFonts w:ascii="Calibri" w:eastAsia="Times New Roman" w:hAnsi="Calibri" w:cs="Times New Roman"/>
          <w:sz w:val="24"/>
          <w:szCs w:val="24"/>
        </w:rPr>
        <w:t>C.</w:t>
      </w:r>
      <w:r>
        <w:rPr>
          <w:rFonts w:ascii="Calibri" w:eastAsia="Times New Roman" w:hAnsi="Calibri" w:cs="Times New Roman"/>
          <w:sz w:val="24"/>
          <w:szCs w:val="24"/>
        </w:rPr>
        <w:t xml:space="preserve">  </w:t>
      </w:r>
      <w:r w:rsidRPr="00FA48A8">
        <w:rPr>
          <w:rFonts w:ascii="Calibri" w:eastAsia="Times New Roman" w:hAnsi="Calibri" w:cs="Times New Roman"/>
          <w:sz w:val="24"/>
          <w:szCs w:val="24"/>
        </w:rPr>
        <w:t>A</w:t>
      </w:r>
      <w:r w:rsidR="00A20009" w:rsidRPr="00FA48A8">
        <w:rPr>
          <w:rFonts w:ascii="Calibri" w:eastAsia="Times New Roman" w:hAnsi="Calibri" w:cs="Times New Roman"/>
          <w:sz w:val="24"/>
          <w:szCs w:val="24"/>
        </w:rPr>
        <w:t>nonymous reporting</w:t>
      </w:r>
    </w:p>
    <w:p w14:paraId="73D31A1B" w14:textId="10902F2D" w:rsidR="00B90A4C" w:rsidRDefault="00A20009" w:rsidP="00C45A71">
      <w:pPr>
        <w:spacing w:after="0" w:line="240" w:lineRule="auto"/>
        <w:rPr>
          <w:sz w:val="24"/>
          <w:szCs w:val="23"/>
        </w:rPr>
      </w:pPr>
      <w:r w:rsidRPr="00C45A71">
        <w:rPr>
          <w:sz w:val="24"/>
          <w:szCs w:val="23"/>
        </w:rPr>
        <w:t xml:space="preserve">Any individual may make an anonymous report concerning an act of sexual </w:t>
      </w:r>
      <w:r w:rsidR="00E14945" w:rsidRPr="00C45A71">
        <w:rPr>
          <w:sz w:val="24"/>
          <w:szCs w:val="23"/>
        </w:rPr>
        <w:t>violence</w:t>
      </w:r>
      <w:r w:rsidRPr="00C45A71">
        <w:rPr>
          <w:sz w:val="24"/>
          <w:szCs w:val="23"/>
        </w:rPr>
        <w:t xml:space="preserve"> or harassment. An individual may report the incident without disclosing one’s name, identifying the respondent, or requesting any action. Anonymous reports can be p</w:t>
      </w:r>
      <w:r w:rsidR="00E14945" w:rsidRPr="00C45A71">
        <w:rPr>
          <w:sz w:val="24"/>
          <w:szCs w:val="23"/>
        </w:rPr>
        <w:t xml:space="preserve">rovided by using the online form at </w:t>
      </w:r>
      <w:hyperlink r:id="rId13" w:history="1">
        <w:r w:rsidR="00B90A4C" w:rsidRPr="00170612">
          <w:rPr>
            <w:rStyle w:val="Hyperlink"/>
            <w:sz w:val="24"/>
            <w:szCs w:val="23"/>
          </w:rPr>
          <w:t>http://www.csm.edu/student-life/student-support/title-ix</w:t>
        </w:r>
      </w:hyperlink>
      <w:r w:rsidRPr="00C45A71">
        <w:rPr>
          <w:sz w:val="24"/>
          <w:szCs w:val="23"/>
        </w:rPr>
        <w:t>.</w:t>
      </w:r>
    </w:p>
    <w:p w14:paraId="14264AC8" w14:textId="77777777" w:rsidR="007324FB" w:rsidRDefault="007324FB" w:rsidP="00C45A71">
      <w:pPr>
        <w:spacing w:after="0" w:line="240" w:lineRule="auto"/>
        <w:rPr>
          <w:sz w:val="24"/>
          <w:szCs w:val="23"/>
        </w:rPr>
      </w:pPr>
    </w:p>
    <w:p w14:paraId="107FD172" w14:textId="13E5891A" w:rsidR="00C45A71" w:rsidRDefault="00A20009" w:rsidP="00C45A71">
      <w:pPr>
        <w:spacing w:after="0" w:line="240" w:lineRule="auto"/>
        <w:rPr>
          <w:sz w:val="24"/>
          <w:szCs w:val="23"/>
        </w:rPr>
      </w:pPr>
      <w:r w:rsidRPr="00C45A71">
        <w:rPr>
          <w:sz w:val="24"/>
          <w:szCs w:val="23"/>
        </w:rPr>
        <w:lastRenderedPageBreak/>
        <w:t>Another person may also report an assault ano</w:t>
      </w:r>
      <w:r w:rsidR="00022791">
        <w:rPr>
          <w:sz w:val="24"/>
          <w:szCs w:val="23"/>
        </w:rPr>
        <w:t xml:space="preserve">nymously on behalf of the </w:t>
      </w:r>
      <w:r w:rsidR="00A04BFD">
        <w:rPr>
          <w:sz w:val="24"/>
          <w:szCs w:val="23"/>
        </w:rPr>
        <w:t>Complainant</w:t>
      </w:r>
      <w:r w:rsidRPr="00C45A71">
        <w:rPr>
          <w:sz w:val="24"/>
          <w:szCs w:val="23"/>
        </w:rPr>
        <w:t>.  Depending on the level of information available about the incident or the individuals involved, anonymous reporting may impact the College’s ability to respond, investigate, or take further action.</w:t>
      </w:r>
    </w:p>
    <w:p w14:paraId="3BF20254" w14:textId="77777777" w:rsidR="00396F12" w:rsidRDefault="00396F12" w:rsidP="00C45A71">
      <w:pPr>
        <w:spacing w:after="0" w:line="240" w:lineRule="auto"/>
        <w:rPr>
          <w:sz w:val="24"/>
          <w:szCs w:val="23"/>
        </w:rPr>
      </w:pPr>
    </w:p>
    <w:p w14:paraId="46CC593B" w14:textId="4ACFCCC5" w:rsidR="00A20009" w:rsidRPr="00FA48A8" w:rsidRDefault="009717E0" w:rsidP="00FA48A8">
      <w:pPr>
        <w:rPr>
          <w:rFonts w:ascii="Calibri" w:eastAsia="Times New Roman" w:hAnsi="Calibri" w:cs="Times New Roman"/>
          <w:sz w:val="24"/>
          <w:szCs w:val="24"/>
        </w:rPr>
      </w:pPr>
      <w:r>
        <w:rPr>
          <w:rFonts w:ascii="Calibri" w:eastAsia="Times New Roman" w:hAnsi="Calibri" w:cs="Times New Roman"/>
          <w:sz w:val="24"/>
          <w:szCs w:val="24"/>
        </w:rPr>
        <w:t>D</w:t>
      </w:r>
      <w:r w:rsidR="00FA48A8">
        <w:rPr>
          <w:rFonts w:ascii="Calibri" w:eastAsia="Times New Roman" w:hAnsi="Calibri" w:cs="Times New Roman"/>
          <w:sz w:val="24"/>
          <w:szCs w:val="24"/>
        </w:rPr>
        <w:t xml:space="preserve">. </w:t>
      </w:r>
      <w:r w:rsidR="004A1D8D" w:rsidRPr="00FA48A8">
        <w:rPr>
          <w:rFonts w:ascii="Calibri" w:eastAsia="Times New Roman" w:hAnsi="Calibri" w:cs="Times New Roman"/>
          <w:sz w:val="24"/>
          <w:szCs w:val="24"/>
        </w:rPr>
        <w:t>False Reports</w:t>
      </w:r>
    </w:p>
    <w:p w14:paraId="73AB4097" w14:textId="1F5A71C9" w:rsidR="004A1D8D" w:rsidRPr="00C45A71" w:rsidRDefault="00E14945" w:rsidP="00C45A71">
      <w:pPr>
        <w:spacing w:after="0" w:line="240" w:lineRule="auto"/>
        <w:rPr>
          <w:sz w:val="24"/>
          <w:szCs w:val="23"/>
        </w:rPr>
      </w:pPr>
      <w:r w:rsidRPr="00C45A71">
        <w:rPr>
          <w:sz w:val="24"/>
          <w:szCs w:val="23"/>
        </w:rPr>
        <w:t>CSM</w:t>
      </w:r>
      <w:r w:rsidR="004A1D8D" w:rsidRPr="00C45A71">
        <w:rPr>
          <w:sz w:val="24"/>
          <w:szCs w:val="23"/>
        </w:rPr>
        <w:t xml:space="preserve"> takes validity </w:t>
      </w:r>
      <w:r w:rsidRPr="00C45A71">
        <w:rPr>
          <w:sz w:val="24"/>
          <w:szCs w:val="23"/>
        </w:rPr>
        <w:t>of information very seriously since</w:t>
      </w:r>
      <w:r w:rsidR="004A1D8D" w:rsidRPr="00C45A71">
        <w:rPr>
          <w:sz w:val="24"/>
          <w:szCs w:val="23"/>
        </w:rPr>
        <w:t xml:space="preserve"> a charge of sexual </w:t>
      </w:r>
      <w:r w:rsidRPr="00C45A71">
        <w:rPr>
          <w:sz w:val="24"/>
          <w:szCs w:val="23"/>
        </w:rPr>
        <w:t>misconduct</w:t>
      </w:r>
      <w:r w:rsidR="004A1D8D" w:rsidRPr="00C45A71">
        <w:rPr>
          <w:sz w:val="24"/>
          <w:szCs w:val="23"/>
        </w:rPr>
        <w:t xml:space="preserve"> or harassment may have severe consequences.</w:t>
      </w:r>
    </w:p>
    <w:p w14:paraId="0BD9D154" w14:textId="67C96BA1" w:rsidR="004A1D8D" w:rsidRPr="00C45A71" w:rsidRDefault="00E14945" w:rsidP="00C45A71">
      <w:pPr>
        <w:spacing w:after="0" w:line="240" w:lineRule="auto"/>
        <w:rPr>
          <w:sz w:val="24"/>
          <w:szCs w:val="23"/>
        </w:rPr>
      </w:pPr>
      <w:r w:rsidRPr="00C45A71">
        <w:rPr>
          <w:sz w:val="24"/>
          <w:szCs w:val="23"/>
        </w:rPr>
        <w:t xml:space="preserve">A </w:t>
      </w:r>
      <w:r w:rsidR="00A04BFD">
        <w:rPr>
          <w:sz w:val="24"/>
          <w:szCs w:val="23"/>
        </w:rPr>
        <w:t>Complainant</w:t>
      </w:r>
      <w:r w:rsidR="004A1D8D" w:rsidRPr="00C45A71">
        <w:rPr>
          <w:sz w:val="24"/>
          <w:szCs w:val="23"/>
        </w:rPr>
        <w:t xml:space="preserve"> who makes a report that is later found to have been intentionally false or made maliciously without regard for truth may be subject to disciplinary action. This provision does not apply to reports made in good faith, even if the facts alleged in the report are not substantiated by an investigation.</w:t>
      </w:r>
    </w:p>
    <w:p w14:paraId="3E40295B" w14:textId="7680E1DA" w:rsidR="004A1D8D" w:rsidRDefault="00E14945" w:rsidP="00C45A71">
      <w:pPr>
        <w:spacing w:after="0" w:line="240" w:lineRule="auto"/>
        <w:rPr>
          <w:sz w:val="24"/>
          <w:szCs w:val="23"/>
        </w:rPr>
      </w:pPr>
      <w:r w:rsidRPr="00C45A71">
        <w:rPr>
          <w:sz w:val="24"/>
          <w:szCs w:val="23"/>
        </w:rPr>
        <w:t>Similarly, a R</w:t>
      </w:r>
      <w:r w:rsidR="004A1D8D" w:rsidRPr="00C45A71">
        <w:rPr>
          <w:sz w:val="24"/>
          <w:szCs w:val="23"/>
        </w:rPr>
        <w:t xml:space="preserve">espondent or witness who is later proven to have intentionally given false information </w:t>
      </w:r>
      <w:proofErr w:type="gramStart"/>
      <w:r w:rsidR="004A1D8D" w:rsidRPr="00C45A71">
        <w:rPr>
          <w:sz w:val="24"/>
          <w:szCs w:val="23"/>
        </w:rPr>
        <w:t>during the course of</w:t>
      </w:r>
      <w:proofErr w:type="gramEnd"/>
      <w:r w:rsidR="004A1D8D" w:rsidRPr="00C45A71">
        <w:rPr>
          <w:sz w:val="24"/>
          <w:szCs w:val="23"/>
        </w:rPr>
        <w:t xml:space="preserve"> an investigation may be subject to disciplinary action.</w:t>
      </w:r>
    </w:p>
    <w:p w14:paraId="35C9205F" w14:textId="77777777" w:rsidR="00C45A71" w:rsidRPr="00C45A71" w:rsidRDefault="00C45A71" w:rsidP="00C45A71">
      <w:pPr>
        <w:spacing w:after="0" w:line="240" w:lineRule="auto"/>
        <w:rPr>
          <w:sz w:val="24"/>
          <w:szCs w:val="23"/>
        </w:rPr>
      </w:pPr>
    </w:p>
    <w:p w14:paraId="3E7F577C" w14:textId="206EFEA9" w:rsidR="004A1D8D" w:rsidRPr="00FA48A8" w:rsidRDefault="009717E0" w:rsidP="00FA48A8">
      <w:pPr>
        <w:rPr>
          <w:rFonts w:ascii="Calibri" w:eastAsia="Times New Roman" w:hAnsi="Calibri" w:cs="Times New Roman"/>
          <w:sz w:val="24"/>
          <w:szCs w:val="24"/>
        </w:rPr>
      </w:pPr>
      <w:r>
        <w:rPr>
          <w:rFonts w:ascii="Calibri" w:eastAsia="Times New Roman" w:hAnsi="Calibri" w:cs="Times New Roman"/>
          <w:sz w:val="24"/>
          <w:szCs w:val="24"/>
        </w:rPr>
        <w:t>E</w:t>
      </w:r>
      <w:r w:rsidR="00FA48A8">
        <w:rPr>
          <w:rFonts w:ascii="Calibri" w:eastAsia="Times New Roman" w:hAnsi="Calibri" w:cs="Times New Roman"/>
          <w:sz w:val="24"/>
          <w:szCs w:val="24"/>
        </w:rPr>
        <w:t xml:space="preserve">. </w:t>
      </w:r>
      <w:r w:rsidR="004A1D8D" w:rsidRPr="00FA48A8">
        <w:rPr>
          <w:rFonts w:ascii="Calibri" w:eastAsia="Times New Roman" w:hAnsi="Calibri" w:cs="Times New Roman"/>
          <w:sz w:val="24"/>
          <w:szCs w:val="24"/>
        </w:rPr>
        <w:t>Reports Involving Minors</w:t>
      </w:r>
    </w:p>
    <w:p w14:paraId="0EF97537" w14:textId="364BF834" w:rsidR="004A1D8D" w:rsidRDefault="004A1D8D" w:rsidP="00C45A71">
      <w:pPr>
        <w:spacing w:after="0" w:line="240" w:lineRule="auto"/>
        <w:rPr>
          <w:sz w:val="24"/>
          <w:szCs w:val="23"/>
        </w:rPr>
      </w:pPr>
      <w:r w:rsidRPr="00C45A71">
        <w:rPr>
          <w:sz w:val="24"/>
          <w:szCs w:val="23"/>
        </w:rPr>
        <w:t>All College of Saint Mary employees, who in the course of their employment witness or receive information related to suspected physical or sexual abuse or neglect of children, must report such information to the Department of Health and Human Services (DHHS) of the state where the suspected abuse has taken place within 24 hours. The Nebraska Child Abuse/Neglect Hotline is 1-800-652-1999.  The employee should report to the Director of Safety and Security once they have reported the information to the DHHS. The State of Nebraska defines minor to be anyone under the age of nineteen.</w:t>
      </w:r>
    </w:p>
    <w:p w14:paraId="0434AB19" w14:textId="77777777" w:rsidR="003E0F7B" w:rsidRDefault="003E0F7B" w:rsidP="00C45A71">
      <w:pPr>
        <w:spacing w:after="0" w:line="240" w:lineRule="auto"/>
        <w:rPr>
          <w:sz w:val="24"/>
          <w:szCs w:val="23"/>
        </w:rPr>
      </w:pPr>
    </w:p>
    <w:p w14:paraId="4895C232" w14:textId="3A09383D" w:rsidR="00A549CA" w:rsidRPr="00B93D76" w:rsidRDefault="00A549CA" w:rsidP="00B93D76">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Amnesty</w:t>
      </w:r>
      <w:r w:rsidR="0017189B" w:rsidRPr="00B93D76">
        <w:rPr>
          <w:rFonts w:ascii="Calibri" w:eastAsia="Times New Roman" w:hAnsi="Calibri" w:cs="Times New Roman"/>
          <w:b/>
          <w:sz w:val="28"/>
          <w:szCs w:val="28"/>
        </w:rPr>
        <w:t xml:space="preserve"> for Alcohol or Drug Use</w:t>
      </w:r>
    </w:p>
    <w:p w14:paraId="20C55605" w14:textId="353300BE" w:rsidR="0023272A" w:rsidRDefault="00A549CA" w:rsidP="00C45A71">
      <w:pPr>
        <w:spacing w:after="0" w:line="240" w:lineRule="auto"/>
        <w:rPr>
          <w:sz w:val="24"/>
          <w:szCs w:val="23"/>
        </w:rPr>
      </w:pPr>
      <w:r w:rsidRPr="00C45A71">
        <w:rPr>
          <w:sz w:val="24"/>
          <w:szCs w:val="23"/>
        </w:rPr>
        <w:t xml:space="preserve">CSM seeks to remove any barriers to reporting.  An individual who reports </w:t>
      </w:r>
      <w:r w:rsidR="003C4240" w:rsidRPr="003C4240">
        <w:rPr>
          <w:sz w:val="24"/>
          <w:szCs w:val="23"/>
        </w:rPr>
        <w:t xml:space="preserve">sexual harassment, sexual violence, stalking, and domestic and dating violence </w:t>
      </w:r>
      <w:r w:rsidRPr="00C45A71">
        <w:rPr>
          <w:sz w:val="24"/>
          <w:szCs w:val="23"/>
        </w:rPr>
        <w:t xml:space="preserve">either as a </w:t>
      </w:r>
      <w:r w:rsidR="00A04BFD">
        <w:rPr>
          <w:sz w:val="24"/>
          <w:szCs w:val="23"/>
        </w:rPr>
        <w:t>Complainant</w:t>
      </w:r>
      <w:r w:rsidRPr="00C45A71">
        <w:rPr>
          <w:sz w:val="24"/>
          <w:szCs w:val="23"/>
        </w:rPr>
        <w:t xml:space="preserve"> or a third party, will not be subject to disciplinary action by the college for their own personal consumption of alcohol or drugs at or near the time of the incident, provided that any such violations did not and do not place the health or safety of any other person at risk.  CSM may, ho</w:t>
      </w:r>
      <w:r w:rsidR="003C4240">
        <w:rPr>
          <w:sz w:val="24"/>
          <w:szCs w:val="23"/>
        </w:rPr>
        <w:t xml:space="preserve">wever, initiate an educational </w:t>
      </w:r>
      <w:r w:rsidRPr="00C45A71">
        <w:rPr>
          <w:sz w:val="24"/>
          <w:szCs w:val="23"/>
        </w:rPr>
        <w:t>discussion or pursue ot</w:t>
      </w:r>
      <w:r w:rsidR="003C4240">
        <w:rPr>
          <w:sz w:val="24"/>
          <w:szCs w:val="23"/>
        </w:rPr>
        <w:t xml:space="preserve">her educational or therapeutic </w:t>
      </w:r>
      <w:r w:rsidRPr="00C45A71">
        <w:rPr>
          <w:sz w:val="24"/>
          <w:szCs w:val="23"/>
        </w:rPr>
        <w:t>remedies regarding alcohol or other drugs for those individuals.</w:t>
      </w:r>
    </w:p>
    <w:p w14:paraId="65DC5BEB" w14:textId="4D81D34F" w:rsidR="00A549CA" w:rsidRPr="00C45A71" w:rsidRDefault="00A549CA" w:rsidP="00C45A71">
      <w:pPr>
        <w:spacing w:after="0" w:line="240" w:lineRule="auto"/>
        <w:rPr>
          <w:sz w:val="24"/>
          <w:szCs w:val="23"/>
        </w:rPr>
      </w:pPr>
      <w:r w:rsidRPr="00C45A71">
        <w:rPr>
          <w:sz w:val="24"/>
          <w:szCs w:val="23"/>
        </w:rPr>
        <w:tab/>
      </w:r>
    </w:p>
    <w:p w14:paraId="0678D950" w14:textId="77777777" w:rsidR="009950FE" w:rsidRPr="00A549CA" w:rsidRDefault="009950FE" w:rsidP="00A549CA">
      <w:pPr>
        <w:pStyle w:val="ListParagraph"/>
        <w:ind w:left="450"/>
        <w:rPr>
          <w:rFonts w:ascii="Calibri" w:eastAsia="Times New Roman" w:hAnsi="Calibri" w:cs="Times New Roman"/>
          <w:sz w:val="24"/>
          <w:szCs w:val="24"/>
        </w:rPr>
      </w:pPr>
    </w:p>
    <w:p w14:paraId="7B4DA64E" w14:textId="77777777" w:rsidR="00F831E9" w:rsidRDefault="00F831E9" w:rsidP="00B93D76">
      <w:pPr>
        <w:pStyle w:val="ListParagraph"/>
        <w:numPr>
          <w:ilvl w:val="0"/>
          <w:numId w:val="10"/>
        </w:numPr>
        <w:spacing w:after="100" w:afterAutospacing="1" w:line="240" w:lineRule="auto"/>
        <w:rPr>
          <w:rFonts w:ascii="Calibri" w:eastAsia="Times New Roman" w:hAnsi="Calibri" w:cs="Times New Roman"/>
          <w:b/>
          <w:sz w:val="24"/>
          <w:szCs w:val="24"/>
        </w:rPr>
      </w:pPr>
      <w:r w:rsidRPr="00B93D76">
        <w:rPr>
          <w:rFonts w:ascii="Calibri" w:eastAsia="Times New Roman" w:hAnsi="Calibri" w:cs="Times New Roman"/>
          <w:b/>
          <w:sz w:val="28"/>
          <w:szCs w:val="28"/>
        </w:rPr>
        <w:t>Reporting Considerations: Timeliness of Report and Location of Incident</w:t>
      </w:r>
    </w:p>
    <w:p w14:paraId="157A0072" w14:textId="77777777" w:rsidR="000426A4" w:rsidRDefault="000426A4" w:rsidP="000426A4">
      <w:pPr>
        <w:pStyle w:val="ListParagraph"/>
        <w:spacing w:before="100" w:beforeAutospacing="1" w:after="100" w:afterAutospacing="1" w:line="240" w:lineRule="auto"/>
        <w:rPr>
          <w:rFonts w:ascii="Calibri" w:eastAsia="Times New Roman" w:hAnsi="Calibri" w:cs="Times New Roman"/>
          <w:b/>
          <w:sz w:val="24"/>
          <w:szCs w:val="24"/>
        </w:rPr>
      </w:pPr>
    </w:p>
    <w:p w14:paraId="2ADFDE5E" w14:textId="00B0392B" w:rsidR="00F831E9" w:rsidRPr="00F831E9" w:rsidRDefault="00D46B78" w:rsidP="000426A4">
      <w:pPr>
        <w:pStyle w:val="ListParagraph"/>
        <w:spacing w:before="100" w:beforeAutospacing="1" w:after="100" w:afterAutospacing="1" w:line="240" w:lineRule="auto"/>
        <w:ind w:left="0"/>
        <w:rPr>
          <w:rFonts w:ascii="Calibri" w:eastAsia="Times New Roman" w:hAnsi="Calibri" w:cs="Times New Roman"/>
          <w:sz w:val="24"/>
          <w:szCs w:val="24"/>
        </w:rPr>
      </w:pPr>
      <w:r>
        <w:rPr>
          <w:rFonts w:ascii="Calibri" w:eastAsia="Times New Roman" w:hAnsi="Calibri" w:cs="Times New Roman"/>
          <w:sz w:val="24"/>
          <w:szCs w:val="24"/>
        </w:rPr>
        <w:t>Complainants</w:t>
      </w:r>
      <w:r w:rsidR="00F831E9" w:rsidRPr="00F831E9">
        <w:rPr>
          <w:rFonts w:ascii="Calibri" w:eastAsia="Times New Roman" w:hAnsi="Calibri" w:cs="Times New Roman"/>
          <w:sz w:val="24"/>
          <w:szCs w:val="24"/>
        </w:rPr>
        <w:t xml:space="preserve"> and </w:t>
      </w:r>
      <w:proofErr w:type="gramStart"/>
      <w:r w:rsidR="00F831E9" w:rsidRPr="00F831E9">
        <w:rPr>
          <w:rFonts w:ascii="Calibri" w:eastAsia="Times New Roman" w:hAnsi="Calibri" w:cs="Times New Roman"/>
          <w:sz w:val="24"/>
          <w:szCs w:val="24"/>
        </w:rPr>
        <w:t>third party</w:t>
      </w:r>
      <w:proofErr w:type="gramEnd"/>
      <w:r w:rsidR="00F831E9" w:rsidRPr="00F831E9">
        <w:rPr>
          <w:rFonts w:ascii="Calibri" w:eastAsia="Times New Roman" w:hAnsi="Calibri" w:cs="Times New Roman"/>
          <w:sz w:val="24"/>
          <w:szCs w:val="24"/>
        </w:rPr>
        <w:t xml:space="preserve"> witnesses are encouraged to report sexual misconduct and harassment as soon as possible in order to maximize CSM’s ability to respond promptly and effectively. CSM does not, however, limit the timeframe for reporting. If the Respondent is no</w:t>
      </w:r>
      <w:r w:rsidR="004F14A8">
        <w:rPr>
          <w:rFonts w:ascii="Calibri" w:eastAsia="Times New Roman" w:hAnsi="Calibri" w:cs="Times New Roman"/>
          <w:sz w:val="24"/>
          <w:szCs w:val="24"/>
        </w:rPr>
        <w:t>t</w:t>
      </w:r>
      <w:r w:rsidR="00F831E9" w:rsidRPr="00F831E9">
        <w:rPr>
          <w:rFonts w:ascii="Calibri" w:eastAsia="Times New Roman" w:hAnsi="Calibri" w:cs="Times New Roman"/>
          <w:sz w:val="24"/>
          <w:szCs w:val="24"/>
        </w:rPr>
        <w:t xml:space="preserve"> a student or employee, the College </w:t>
      </w:r>
      <w:r w:rsidR="00B1550C">
        <w:rPr>
          <w:rFonts w:ascii="Calibri" w:eastAsia="Times New Roman" w:hAnsi="Calibri" w:cs="Times New Roman"/>
          <w:sz w:val="24"/>
          <w:szCs w:val="24"/>
        </w:rPr>
        <w:t xml:space="preserve">will </w:t>
      </w:r>
      <w:r w:rsidR="00F831E9" w:rsidRPr="00F831E9">
        <w:rPr>
          <w:rFonts w:ascii="Calibri" w:eastAsia="Times New Roman" w:hAnsi="Calibri" w:cs="Times New Roman"/>
          <w:sz w:val="24"/>
          <w:szCs w:val="24"/>
        </w:rPr>
        <w:t xml:space="preserve">not be able to </w:t>
      </w:r>
      <w:proofErr w:type="gramStart"/>
      <w:r w:rsidR="00F831E9" w:rsidRPr="00F831E9">
        <w:rPr>
          <w:rFonts w:ascii="Calibri" w:eastAsia="Times New Roman" w:hAnsi="Calibri" w:cs="Times New Roman"/>
          <w:sz w:val="24"/>
          <w:szCs w:val="24"/>
        </w:rPr>
        <w:t>take action</w:t>
      </w:r>
      <w:proofErr w:type="gramEnd"/>
      <w:r w:rsidR="00F831E9" w:rsidRPr="00F831E9">
        <w:rPr>
          <w:rFonts w:ascii="Calibri" w:eastAsia="Times New Roman" w:hAnsi="Calibri" w:cs="Times New Roman"/>
          <w:sz w:val="24"/>
          <w:szCs w:val="24"/>
        </w:rPr>
        <w:t xml:space="preserve"> against the Respondent</w:t>
      </w:r>
      <w:r w:rsidR="004F14A8">
        <w:rPr>
          <w:rFonts w:ascii="Calibri" w:eastAsia="Times New Roman" w:hAnsi="Calibri" w:cs="Times New Roman"/>
          <w:sz w:val="24"/>
          <w:szCs w:val="24"/>
        </w:rPr>
        <w:t xml:space="preserve"> </w:t>
      </w:r>
      <w:r w:rsidR="004F14A8">
        <w:rPr>
          <w:rFonts w:ascii="Calibri" w:eastAsia="Times New Roman" w:hAnsi="Calibri" w:cs="Times New Roman"/>
          <w:sz w:val="24"/>
          <w:szCs w:val="24"/>
        </w:rPr>
        <w:lastRenderedPageBreak/>
        <w:t>under Title IX</w:t>
      </w:r>
      <w:r w:rsidR="00F831E9" w:rsidRPr="00F831E9">
        <w:rPr>
          <w:rFonts w:ascii="Calibri" w:eastAsia="Times New Roman" w:hAnsi="Calibri" w:cs="Times New Roman"/>
          <w:sz w:val="24"/>
          <w:szCs w:val="24"/>
        </w:rPr>
        <w:t xml:space="preserve">, but it will still seek to </w:t>
      </w:r>
      <w:r w:rsidR="004F14A8">
        <w:rPr>
          <w:rFonts w:ascii="Calibri" w:eastAsia="Times New Roman" w:hAnsi="Calibri" w:cs="Times New Roman"/>
          <w:sz w:val="24"/>
          <w:szCs w:val="24"/>
        </w:rPr>
        <w:t xml:space="preserve">provide support through other campus and community resources. </w:t>
      </w:r>
    </w:p>
    <w:p w14:paraId="6962941D" w14:textId="77777777" w:rsidR="00F831E9" w:rsidRPr="00F831E9" w:rsidRDefault="00F831E9" w:rsidP="00F831E9">
      <w:pPr>
        <w:pStyle w:val="ListParagraph"/>
        <w:spacing w:before="100" w:beforeAutospacing="1" w:after="100" w:afterAutospacing="1" w:line="240" w:lineRule="auto"/>
        <w:rPr>
          <w:rFonts w:ascii="Calibri" w:eastAsia="Times New Roman" w:hAnsi="Calibri" w:cs="Times New Roman"/>
          <w:sz w:val="24"/>
          <w:szCs w:val="24"/>
        </w:rPr>
      </w:pPr>
    </w:p>
    <w:p w14:paraId="05D8FFD2" w14:textId="038DC652" w:rsidR="00F831E9" w:rsidRPr="00F831E9" w:rsidRDefault="00ED09DB" w:rsidP="000426A4">
      <w:pPr>
        <w:pStyle w:val="ListParagraph"/>
        <w:spacing w:before="100" w:beforeAutospacing="1" w:after="100" w:afterAutospacing="1" w:line="240" w:lineRule="auto"/>
        <w:ind w:left="0"/>
        <w:rPr>
          <w:rFonts w:ascii="Calibri" w:eastAsia="Times New Roman" w:hAnsi="Calibri" w:cs="Times New Roman"/>
          <w:sz w:val="24"/>
          <w:szCs w:val="24"/>
        </w:rPr>
      </w:pPr>
      <w:r>
        <w:rPr>
          <w:rFonts w:ascii="Calibri" w:eastAsia="Times New Roman" w:hAnsi="Calibri" w:cs="Times New Roman"/>
          <w:sz w:val="24"/>
          <w:szCs w:val="24"/>
        </w:rPr>
        <w:t xml:space="preserve">The Title IX </w:t>
      </w:r>
      <w:r w:rsidR="0023272A">
        <w:rPr>
          <w:rFonts w:ascii="Calibri" w:eastAsia="Times New Roman" w:hAnsi="Calibri" w:cs="Times New Roman"/>
          <w:sz w:val="24"/>
          <w:szCs w:val="24"/>
        </w:rPr>
        <w:t xml:space="preserve">requirements and procedures </w:t>
      </w:r>
      <w:r w:rsidR="00FC0210">
        <w:rPr>
          <w:rFonts w:ascii="Calibri" w:eastAsia="Times New Roman" w:hAnsi="Calibri" w:cs="Times New Roman"/>
          <w:sz w:val="24"/>
          <w:szCs w:val="24"/>
        </w:rPr>
        <w:t>applies</w:t>
      </w:r>
      <w:r w:rsidR="00F831E9" w:rsidRPr="00F831E9">
        <w:rPr>
          <w:rFonts w:ascii="Calibri" w:eastAsia="Times New Roman" w:hAnsi="Calibri" w:cs="Times New Roman"/>
          <w:sz w:val="24"/>
          <w:szCs w:val="24"/>
        </w:rPr>
        <w:t xml:space="preserve"> to incidences that occur on campus or at a CSM sponsored event.  However, off-campus conduct that creates a hostile learning or working environment on campus may be covered under this policy.</w:t>
      </w:r>
    </w:p>
    <w:p w14:paraId="6CF1FCE3" w14:textId="77777777" w:rsidR="00F831E9" w:rsidRPr="00F831E9" w:rsidRDefault="00F831E9" w:rsidP="00F831E9">
      <w:pPr>
        <w:pStyle w:val="ListParagraph"/>
        <w:spacing w:before="100" w:beforeAutospacing="1" w:after="100" w:afterAutospacing="1" w:line="240" w:lineRule="auto"/>
        <w:rPr>
          <w:rFonts w:ascii="Calibri" w:eastAsia="Times New Roman" w:hAnsi="Calibri" w:cs="Times New Roman"/>
          <w:b/>
          <w:sz w:val="24"/>
          <w:szCs w:val="24"/>
        </w:rPr>
      </w:pPr>
    </w:p>
    <w:p w14:paraId="1D742E20" w14:textId="661E350A" w:rsidR="00E6296B" w:rsidRPr="00B93D76" w:rsidRDefault="004A1D8D" w:rsidP="00B93D76">
      <w:pPr>
        <w:pStyle w:val="ListParagraph"/>
        <w:numPr>
          <w:ilvl w:val="0"/>
          <w:numId w:val="10"/>
        </w:numPr>
        <w:spacing w:after="100" w:afterAutospacing="1" w:line="240" w:lineRule="auto"/>
        <w:rPr>
          <w:rFonts w:ascii="Calibri" w:eastAsia="Times New Roman" w:hAnsi="Calibri" w:cs="Times New Roman"/>
          <w:b/>
          <w:sz w:val="28"/>
          <w:szCs w:val="28"/>
        </w:rPr>
      </w:pPr>
      <w:r w:rsidRPr="00B93D76">
        <w:rPr>
          <w:rFonts w:ascii="Calibri" w:eastAsia="Times New Roman" w:hAnsi="Calibri" w:cs="Times New Roman"/>
          <w:b/>
          <w:sz w:val="28"/>
          <w:szCs w:val="28"/>
        </w:rPr>
        <w:t>University Procedures for Responding to Reports of Prohibited Conduct</w:t>
      </w:r>
    </w:p>
    <w:p w14:paraId="5D30B759" w14:textId="7F45E2A7" w:rsidR="008B233E"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An individual who wishes to</w:t>
      </w:r>
      <w:r w:rsidR="003C4240">
        <w:rPr>
          <w:rFonts w:eastAsia="Times New Roman" w:cs="Times New Roman"/>
          <w:sz w:val="24"/>
          <w:szCs w:val="24"/>
        </w:rPr>
        <w:t xml:space="preserve"> make a report of </w:t>
      </w:r>
      <w:r w:rsidR="003C4240" w:rsidRPr="003C4240">
        <w:rPr>
          <w:rFonts w:eastAsia="Times New Roman" w:cs="Times New Roman"/>
          <w:sz w:val="24"/>
          <w:szCs w:val="24"/>
        </w:rPr>
        <w:t xml:space="preserve">sexual harassment, sexual violence, stalking, and domestic and dating violence </w:t>
      </w:r>
      <w:r w:rsidRPr="00AC6768">
        <w:rPr>
          <w:rFonts w:eastAsia="Times New Roman" w:cs="Times New Roman"/>
          <w:sz w:val="24"/>
          <w:szCs w:val="24"/>
        </w:rPr>
        <w:t>is encouraged to make a report directly to the Title IX Coordinator. In e</w:t>
      </w:r>
      <w:r w:rsidR="007000F9" w:rsidRPr="00AC6768">
        <w:rPr>
          <w:rFonts w:eastAsia="Times New Roman" w:cs="Times New Roman"/>
          <w:sz w:val="24"/>
          <w:szCs w:val="24"/>
        </w:rPr>
        <w:t xml:space="preserve">very report of </w:t>
      </w:r>
      <w:r w:rsidR="003C4240" w:rsidRPr="003C4240">
        <w:rPr>
          <w:rFonts w:eastAsia="Times New Roman" w:cs="Times New Roman"/>
          <w:sz w:val="24"/>
          <w:szCs w:val="24"/>
        </w:rPr>
        <w:t>sexual harassment, sexual violence, stalking, and domestic and dating violence</w:t>
      </w:r>
      <w:r w:rsidR="003C4240">
        <w:rPr>
          <w:rFonts w:eastAsia="Times New Roman" w:cs="Times New Roman"/>
          <w:sz w:val="24"/>
          <w:szCs w:val="24"/>
        </w:rPr>
        <w:t>,</w:t>
      </w:r>
      <w:r w:rsidRPr="00AC6768">
        <w:rPr>
          <w:rFonts w:eastAsia="Times New Roman" w:cs="Times New Roman"/>
          <w:sz w:val="24"/>
          <w:szCs w:val="24"/>
        </w:rPr>
        <w:t xml:space="preserve"> the</w:t>
      </w:r>
      <w:r w:rsidR="005644C2" w:rsidRPr="00AC6768">
        <w:rPr>
          <w:rFonts w:eastAsia="Times New Roman" w:cs="Times New Roman"/>
          <w:sz w:val="24"/>
          <w:szCs w:val="24"/>
        </w:rPr>
        <w:t xml:space="preserve"> Title IX Coordinator or designee </w:t>
      </w:r>
      <w:r w:rsidRPr="00AC6768">
        <w:rPr>
          <w:rFonts w:eastAsia="Times New Roman" w:cs="Times New Roman"/>
          <w:sz w:val="24"/>
          <w:szCs w:val="24"/>
        </w:rPr>
        <w:t>will conduct an initial Title IX assessment.</w:t>
      </w:r>
    </w:p>
    <w:p w14:paraId="01D52B60" w14:textId="6596977B" w:rsidR="00887AF5" w:rsidRPr="00E4772B" w:rsidRDefault="00887AF5" w:rsidP="00E14945">
      <w:pPr>
        <w:pStyle w:val="ListParagraph"/>
        <w:numPr>
          <w:ilvl w:val="1"/>
          <w:numId w:val="10"/>
        </w:numPr>
        <w:spacing w:before="100" w:beforeAutospacing="1" w:after="100" w:afterAutospacing="1" w:line="240" w:lineRule="auto"/>
        <w:ind w:left="360"/>
        <w:rPr>
          <w:rFonts w:eastAsia="Times New Roman" w:cs="Times New Roman"/>
          <w:sz w:val="24"/>
          <w:szCs w:val="24"/>
        </w:rPr>
      </w:pPr>
      <w:r w:rsidRPr="00E4772B">
        <w:rPr>
          <w:rFonts w:eastAsia="Times New Roman" w:cs="Times New Roman"/>
          <w:sz w:val="24"/>
          <w:szCs w:val="24"/>
        </w:rPr>
        <w:t>Initial Assessment</w:t>
      </w:r>
    </w:p>
    <w:p w14:paraId="69EDBEB7" w14:textId="43F75ED0" w:rsidR="005644C2" w:rsidRPr="00AC6768" w:rsidRDefault="007A6E00"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 Upon receiving information about a potential violation of this policy</w:t>
      </w:r>
      <w:r w:rsidR="005644C2" w:rsidRPr="00AC6768">
        <w:rPr>
          <w:rFonts w:eastAsia="Times New Roman" w:cs="Times New Roman"/>
          <w:sz w:val="24"/>
          <w:szCs w:val="24"/>
        </w:rPr>
        <w:t>, the Title IX Coordinator will first deter</w:t>
      </w:r>
      <w:r w:rsidR="004D459F" w:rsidRPr="00AC6768">
        <w:rPr>
          <w:rFonts w:eastAsia="Times New Roman" w:cs="Times New Roman"/>
          <w:sz w:val="24"/>
          <w:szCs w:val="24"/>
        </w:rPr>
        <w:t xml:space="preserve">mine </w:t>
      </w:r>
      <w:proofErr w:type="gramStart"/>
      <w:r w:rsidR="004D459F" w:rsidRPr="00AC6768">
        <w:rPr>
          <w:rFonts w:eastAsia="Times New Roman" w:cs="Times New Roman"/>
          <w:sz w:val="24"/>
          <w:szCs w:val="24"/>
        </w:rPr>
        <w:t>whether or not</w:t>
      </w:r>
      <w:proofErr w:type="gramEnd"/>
      <w:r w:rsidR="004D459F" w:rsidRPr="00AC6768">
        <w:rPr>
          <w:rFonts w:eastAsia="Times New Roman" w:cs="Times New Roman"/>
          <w:sz w:val="24"/>
          <w:szCs w:val="24"/>
        </w:rPr>
        <w:t xml:space="preserve"> the </w:t>
      </w:r>
      <w:r w:rsidR="00C93717">
        <w:rPr>
          <w:rFonts w:eastAsia="Times New Roman" w:cs="Times New Roman"/>
          <w:sz w:val="24"/>
          <w:szCs w:val="24"/>
        </w:rPr>
        <w:t>information provided</w:t>
      </w:r>
      <w:r w:rsidR="005644C2" w:rsidRPr="00AC6768">
        <w:rPr>
          <w:rFonts w:eastAsia="Times New Roman" w:cs="Times New Roman"/>
          <w:sz w:val="24"/>
          <w:szCs w:val="24"/>
        </w:rPr>
        <w:t xml:space="preserve"> states a potential violation of this policy.  The Title IX Coordinator will notify the </w:t>
      </w:r>
      <w:r w:rsidR="00A04BFD">
        <w:rPr>
          <w:rFonts w:eastAsia="Times New Roman" w:cs="Times New Roman"/>
          <w:sz w:val="24"/>
          <w:szCs w:val="24"/>
        </w:rPr>
        <w:t>Complainant</w:t>
      </w:r>
      <w:r w:rsidR="005644C2" w:rsidRPr="00AC6768">
        <w:rPr>
          <w:rFonts w:eastAsia="Times New Roman" w:cs="Times New Roman"/>
          <w:sz w:val="24"/>
          <w:szCs w:val="24"/>
        </w:rPr>
        <w:t xml:space="preserve"> in writing of the decision.</w:t>
      </w:r>
      <w:r w:rsidR="009900FA">
        <w:rPr>
          <w:rFonts w:eastAsia="Times New Roman" w:cs="Times New Roman"/>
          <w:sz w:val="24"/>
          <w:szCs w:val="24"/>
        </w:rPr>
        <w:t xml:space="preserve"> </w:t>
      </w:r>
    </w:p>
    <w:p w14:paraId="72CEEE98" w14:textId="232BF7F2" w:rsidR="00C93717"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If there is a potential violation of this policy</w:t>
      </w:r>
      <w:r w:rsidR="004D459F" w:rsidRPr="00AC6768">
        <w:rPr>
          <w:rFonts w:eastAsia="Times New Roman" w:cs="Times New Roman"/>
          <w:sz w:val="24"/>
          <w:szCs w:val="24"/>
        </w:rPr>
        <w:t>,</w:t>
      </w:r>
      <w:r w:rsidRPr="00AC6768">
        <w:rPr>
          <w:rFonts w:eastAsia="Times New Roman" w:cs="Times New Roman"/>
          <w:sz w:val="24"/>
          <w:szCs w:val="24"/>
        </w:rPr>
        <w:t xml:space="preserve"> the Title I</w:t>
      </w:r>
      <w:r w:rsidR="002210AF" w:rsidRPr="00AC6768">
        <w:rPr>
          <w:rFonts w:eastAsia="Times New Roman" w:cs="Times New Roman"/>
          <w:sz w:val="24"/>
          <w:szCs w:val="24"/>
        </w:rPr>
        <w:t>X</w:t>
      </w:r>
      <w:r w:rsidRPr="00AC6768">
        <w:rPr>
          <w:rFonts w:eastAsia="Times New Roman" w:cs="Times New Roman"/>
          <w:sz w:val="24"/>
          <w:szCs w:val="24"/>
        </w:rPr>
        <w:t xml:space="preserve"> Coordinator will conduct an initial assessment within seven (7) working days after receiving </w:t>
      </w:r>
      <w:r w:rsidR="007A6E00">
        <w:rPr>
          <w:rFonts w:eastAsia="Times New Roman" w:cs="Times New Roman"/>
          <w:sz w:val="24"/>
          <w:szCs w:val="24"/>
        </w:rPr>
        <w:t>notice of the alleged misconduct</w:t>
      </w:r>
      <w:r w:rsidRPr="00AC6768">
        <w:rPr>
          <w:rFonts w:eastAsia="Times New Roman" w:cs="Times New Roman"/>
          <w:sz w:val="24"/>
          <w:szCs w:val="24"/>
        </w:rPr>
        <w:t xml:space="preserve">. </w:t>
      </w:r>
      <w:r w:rsidR="00887AF5" w:rsidRPr="00AC6768">
        <w:rPr>
          <w:rFonts w:eastAsia="Times New Roman" w:cs="Times New Roman"/>
          <w:sz w:val="24"/>
          <w:szCs w:val="24"/>
        </w:rPr>
        <w:t xml:space="preserve">The first step of the assessment will usually be a preliminary meeting with the </w:t>
      </w:r>
      <w:r w:rsidR="00A04BFD">
        <w:rPr>
          <w:rFonts w:eastAsia="Times New Roman" w:cs="Times New Roman"/>
          <w:sz w:val="24"/>
          <w:szCs w:val="24"/>
        </w:rPr>
        <w:t>Complainant</w:t>
      </w:r>
      <w:r w:rsidR="00887AF5" w:rsidRPr="00AC6768">
        <w:rPr>
          <w:rFonts w:eastAsia="Times New Roman" w:cs="Times New Roman"/>
          <w:sz w:val="24"/>
          <w:szCs w:val="24"/>
        </w:rPr>
        <w:t xml:space="preserve"> with the</w:t>
      </w:r>
      <w:r w:rsidRPr="00AC6768">
        <w:rPr>
          <w:rFonts w:eastAsia="Times New Roman" w:cs="Times New Roman"/>
          <w:sz w:val="24"/>
          <w:szCs w:val="24"/>
        </w:rPr>
        <w:t xml:space="preserve"> Title IX Coordinator or designee</w:t>
      </w:r>
      <w:r w:rsidR="00887AF5" w:rsidRPr="00AC6768">
        <w:rPr>
          <w:rFonts w:eastAsia="Times New Roman" w:cs="Times New Roman"/>
          <w:sz w:val="24"/>
          <w:szCs w:val="24"/>
        </w:rPr>
        <w:t>. The purpose of the preliminary meeting is to gain a basic understanding of the nature and circumstances of the report; it is not</w:t>
      </w:r>
      <w:r w:rsidRPr="00AC6768">
        <w:rPr>
          <w:rFonts w:eastAsia="Times New Roman" w:cs="Times New Roman"/>
          <w:sz w:val="24"/>
          <w:szCs w:val="24"/>
        </w:rPr>
        <w:t xml:space="preserve"> intended to be a full </w:t>
      </w:r>
      <w:r w:rsidR="00887AF5" w:rsidRPr="00AC6768">
        <w:rPr>
          <w:rFonts w:eastAsia="Times New Roman" w:cs="Times New Roman"/>
          <w:sz w:val="24"/>
          <w:szCs w:val="24"/>
        </w:rPr>
        <w:t>interview.</w:t>
      </w:r>
    </w:p>
    <w:p w14:paraId="68E32DDF" w14:textId="384B6BB1" w:rsidR="00887AF5" w:rsidRPr="00AC6768" w:rsidRDefault="00887AF5" w:rsidP="00A94525">
      <w:pPr>
        <w:spacing w:before="100" w:beforeAutospacing="1" w:after="100" w:afterAutospacing="1" w:line="240" w:lineRule="auto"/>
        <w:rPr>
          <w:rFonts w:eastAsia="Times New Roman" w:cs="Times New Roman"/>
          <w:sz w:val="24"/>
          <w:szCs w:val="24"/>
        </w:rPr>
      </w:pPr>
      <w:r w:rsidRPr="00CB564A">
        <w:rPr>
          <w:rFonts w:eastAsia="Times New Roman" w:cs="Times New Roman"/>
          <w:sz w:val="24"/>
          <w:szCs w:val="24"/>
        </w:rPr>
        <w:t> </w:t>
      </w:r>
      <w:r w:rsidRPr="00AC6768">
        <w:rPr>
          <w:rFonts w:eastAsia="Times New Roman" w:cs="Times New Roman"/>
          <w:sz w:val="24"/>
          <w:szCs w:val="24"/>
        </w:rPr>
        <w:t>As part of the initial assessment of the facts, the Title IX Coordinator</w:t>
      </w:r>
      <w:r w:rsidR="005644C2" w:rsidRPr="00AC6768">
        <w:rPr>
          <w:rFonts w:eastAsia="Times New Roman" w:cs="Times New Roman"/>
          <w:sz w:val="24"/>
          <w:szCs w:val="24"/>
        </w:rPr>
        <w:t xml:space="preserve"> or designee</w:t>
      </w:r>
      <w:r w:rsidRPr="00AC6768">
        <w:rPr>
          <w:rFonts w:eastAsia="Times New Roman" w:cs="Times New Roman"/>
          <w:sz w:val="24"/>
          <w:szCs w:val="24"/>
        </w:rPr>
        <w:t xml:space="preserve"> will:</w:t>
      </w:r>
    </w:p>
    <w:p w14:paraId="6E63B800" w14:textId="77777777" w:rsidR="00887AF5" w:rsidRPr="00AC6768" w:rsidRDefault="00887AF5" w:rsidP="00E14945">
      <w:pPr>
        <w:numPr>
          <w:ilvl w:val="0"/>
          <w:numId w:val="2"/>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Assess the nature and circumstances of the allegation </w:t>
      </w:r>
    </w:p>
    <w:p w14:paraId="0C8FD778" w14:textId="77777777" w:rsidR="00012F8F" w:rsidRPr="00012F8F" w:rsidRDefault="00012F8F" w:rsidP="00012F8F">
      <w:pPr>
        <w:numPr>
          <w:ilvl w:val="0"/>
          <w:numId w:val="2"/>
        </w:numPr>
        <w:spacing w:before="100" w:beforeAutospacing="1" w:after="100" w:afterAutospacing="1" w:line="240" w:lineRule="auto"/>
        <w:rPr>
          <w:rFonts w:eastAsia="Times New Roman" w:cs="Times New Roman"/>
          <w:sz w:val="24"/>
          <w:szCs w:val="24"/>
        </w:rPr>
      </w:pPr>
      <w:r w:rsidRPr="00012F8F">
        <w:rPr>
          <w:rFonts w:eastAsia="Times New Roman" w:cs="Times New Roman"/>
          <w:sz w:val="24"/>
          <w:szCs w:val="24"/>
        </w:rPr>
        <w:t>Address immediate physical safety and emotional well-being of the parties</w:t>
      </w:r>
    </w:p>
    <w:p w14:paraId="6685418D" w14:textId="77777777" w:rsidR="00012F8F" w:rsidRDefault="00012F8F" w:rsidP="00012F8F">
      <w:pPr>
        <w:numPr>
          <w:ilvl w:val="0"/>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Provide a written notification which will include:</w:t>
      </w:r>
    </w:p>
    <w:p w14:paraId="0549D1CA" w14:textId="191BF7F3" w:rsidR="00012F8F" w:rsidRPr="00012F8F" w:rsidRDefault="00012F8F" w:rsidP="00012F8F">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w:t>
      </w:r>
      <w:r w:rsidRPr="00AC6768">
        <w:rPr>
          <w:rFonts w:eastAsia="Times New Roman" w:cs="Times New Roman"/>
          <w:sz w:val="24"/>
          <w:szCs w:val="24"/>
        </w:rPr>
        <w:t xml:space="preserve">nformation about on and off-campus resources </w:t>
      </w:r>
    </w:p>
    <w:p w14:paraId="126EEF98" w14:textId="21C880D4" w:rsidR="00012F8F" w:rsidRDefault="00012F8F" w:rsidP="00012F8F">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w:t>
      </w:r>
      <w:r w:rsidRPr="00A94525">
        <w:rPr>
          <w:rFonts w:eastAsia="Times New Roman" w:cs="Times New Roman"/>
          <w:sz w:val="24"/>
          <w:szCs w:val="24"/>
        </w:rPr>
        <w:t xml:space="preserve">he right to contact law enforcement and seek medical treatment  </w:t>
      </w:r>
    </w:p>
    <w:p w14:paraId="1A181931" w14:textId="24FA1FE5" w:rsidR="00012F8F" w:rsidRDefault="00012F8F" w:rsidP="00012F8F">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w:t>
      </w:r>
      <w:r w:rsidRPr="00A94525">
        <w:rPr>
          <w:rFonts w:eastAsia="Times New Roman" w:cs="Times New Roman"/>
          <w:sz w:val="24"/>
          <w:szCs w:val="24"/>
        </w:rPr>
        <w:t>he importance of preservation of evidence</w:t>
      </w:r>
    </w:p>
    <w:p w14:paraId="76BA3CB7" w14:textId="28FA6D36" w:rsidR="00012F8F" w:rsidRDefault="00012F8F" w:rsidP="00012F8F">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w:t>
      </w:r>
      <w:r w:rsidRPr="00AC6768">
        <w:rPr>
          <w:rFonts w:eastAsia="Times New Roman" w:cs="Times New Roman"/>
          <w:sz w:val="24"/>
          <w:szCs w:val="24"/>
        </w:rPr>
        <w:t xml:space="preserve">n explanation of the </w:t>
      </w:r>
      <w:r w:rsidR="00762ADD">
        <w:rPr>
          <w:rFonts w:eastAsia="Times New Roman" w:cs="Times New Roman"/>
          <w:sz w:val="24"/>
          <w:szCs w:val="24"/>
        </w:rPr>
        <w:t>rights and options under the Title IX disciplinary process</w:t>
      </w:r>
      <w:r w:rsidRPr="00AC6768">
        <w:rPr>
          <w:rFonts w:eastAsia="Times New Roman" w:cs="Times New Roman"/>
          <w:sz w:val="24"/>
          <w:szCs w:val="24"/>
        </w:rPr>
        <w:t xml:space="preserve"> </w:t>
      </w:r>
    </w:p>
    <w:p w14:paraId="05395DDD" w14:textId="77777777" w:rsidR="0056322C" w:rsidRDefault="00012F8F" w:rsidP="00012F8F">
      <w:pPr>
        <w:numPr>
          <w:ilvl w:val="1"/>
          <w:numId w:val="2"/>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r</w:t>
      </w:r>
      <w:r w:rsidRPr="00AC6768">
        <w:rPr>
          <w:rFonts w:eastAsia="Times New Roman" w:cs="Times New Roman"/>
          <w:sz w:val="24"/>
          <w:szCs w:val="24"/>
        </w:rPr>
        <w:t>ange of int</w:t>
      </w:r>
      <w:r w:rsidR="008B2C23">
        <w:rPr>
          <w:rFonts w:eastAsia="Times New Roman" w:cs="Times New Roman"/>
          <w:sz w:val="24"/>
          <w:szCs w:val="24"/>
        </w:rPr>
        <w:t>erim supportive measures</w:t>
      </w:r>
      <w:r w:rsidR="0056322C" w:rsidRPr="0056322C">
        <w:rPr>
          <w:rFonts w:eastAsia="Times New Roman" w:cs="Times New Roman"/>
          <w:sz w:val="24"/>
          <w:szCs w:val="24"/>
        </w:rPr>
        <w:t xml:space="preserve"> </w:t>
      </w:r>
    </w:p>
    <w:p w14:paraId="012807C0" w14:textId="68D3BADB" w:rsidR="0056322C" w:rsidRDefault="005644C2" w:rsidP="0056322C">
      <w:pPr>
        <w:numPr>
          <w:ilvl w:val="0"/>
          <w:numId w:val="3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Discuss the </w:t>
      </w:r>
      <w:r w:rsidR="00A04BFD">
        <w:rPr>
          <w:rFonts w:eastAsia="Times New Roman" w:cs="Times New Roman"/>
          <w:sz w:val="24"/>
          <w:szCs w:val="24"/>
        </w:rPr>
        <w:t>Complainant</w:t>
      </w:r>
      <w:r w:rsidRPr="00AC6768">
        <w:rPr>
          <w:rFonts w:eastAsia="Times New Roman" w:cs="Times New Roman"/>
          <w:sz w:val="24"/>
          <w:szCs w:val="24"/>
        </w:rPr>
        <w:t>’s expressed preference for manner of resolution</w:t>
      </w:r>
      <w:r w:rsidR="0056322C">
        <w:rPr>
          <w:rFonts w:eastAsia="Times New Roman" w:cs="Times New Roman"/>
          <w:sz w:val="24"/>
          <w:szCs w:val="24"/>
        </w:rPr>
        <w:t xml:space="preserve"> and any barriers to proceeding</w:t>
      </w:r>
    </w:p>
    <w:p w14:paraId="6DF01CD3" w14:textId="51B3C3FD" w:rsidR="0056322C" w:rsidRPr="0056322C" w:rsidRDefault="004225DB" w:rsidP="0056322C">
      <w:pPr>
        <w:numPr>
          <w:ilvl w:val="0"/>
          <w:numId w:val="30"/>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w:t>
      </w:r>
      <w:r w:rsidR="0056322C" w:rsidRPr="0056322C">
        <w:rPr>
          <w:rFonts w:eastAsia="Times New Roman" w:cs="Times New Roman"/>
          <w:sz w:val="24"/>
          <w:szCs w:val="24"/>
        </w:rPr>
        <w:t>rovide information on how to obtain orders of protection issued by a criminal, civil, or tribal court</w:t>
      </w:r>
    </w:p>
    <w:p w14:paraId="63F7006C" w14:textId="77777777" w:rsidR="005644C2" w:rsidRPr="00AC6768" w:rsidRDefault="005644C2" w:rsidP="00012F8F">
      <w:pPr>
        <w:numPr>
          <w:ilvl w:val="0"/>
          <w:numId w:val="3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lastRenderedPageBreak/>
        <w:t xml:space="preserve">Explain the </w:t>
      </w:r>
      <w:r w:rsidR="002210AF" w:rsidRPr="00AC6768">
        <w:rPr>
          <w:rFonts w:eastAsia="Times New Roman" w:cs="Times New Roman"/>
          <w:sz w:val="24"/>
          <w:szCs w:val="24"/>
        </w:rPr>
        <w:t>University</w:t>
      </w:r>
      <w:r w:rsidRPr="00AC6768">
        <w:rPr>
          <w:rFonts w:eastAsia="Times New Roman" w:cs="Times New Roman"/>
          <w:sz w:val="24"/>
          <w:szCs w:val="24"/>
        </w:rPr>
        <w:t>’s policy prohibiting retaliation</w:t>
      </w:r>
    </w:p>
    <w:p w14:paraId="3917C626" w14:textId="77777777" w:rsidR="005644C2" w:rsidRPr="00AC6768" w:rsidRDefault="00887AF5" w:rsidP="00012F8F">
      <w:pPr>
        <w:numPr>
          <w:ilvl w:val="0"/>
          <w:numId w:val="3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Assess the reported conduct for the need for a ti</w:t>
      </w:r>
      <w:r w:rsidR="005644C2" w:rsidRPr="00AC6768">
        <w:rPr>
          <w:rFonts w:eastAsia="Times New Roman" w:cs="Times New Roman"/>
          <w:sz w:val="24"/>
          <w:szCs w:val="24"/>
        </w:rPr>
        <w:t xml:space="preserve">mely warning under the </w:t>
      </w:r>
      <w:proofErr w:type="spellStart"/>
      <w:r w:rsidR="005644C2" w:rsidRPr="00AC6768">
        <w:rPr>
          <w:rFonts w:eastAsia="Times New Roman" w:cs="Times New Roman"/>
          <w:sz w:val="24"/>
          <w:szCs w:val="24"/>
        </w:rPr>
        <w:t>Clery</w:t>
      </w:r>
      <w:proofErr w:type="spellEnd"/>
      <w:r w:rsidR="005644C2" w:rsidRPr="00AC6768">
        <w:rPr>
          <w:rFonts w:eastAsia="Times New Roman" w:cs="Times New Roman"/>
          <w:sz w:val="24"/>
          <w:szCs w:val="24"/>
        </w:rPr>
        <w:t xml:space="preserve"> Act</w:t>
      </w:r>
    </w:p>
    <w:p w14:paraId="601963C3" w14:textId="77777777" w:rsidR="00887AF5" w:rsidRPr="00AC6768" w:rsidRDefault="00887AF5" w:rsidP="00012F8F">
      <w:pPr>
        <w:numPr>
          <w:ilvl w:val="0"/>
          <w:numId w:val="30"/>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Ensure the report is </w:t>
      </w:r>
      <w:proofErr w:type="gramStart"/>
      <w:r w:rsidRPr="00AC6768">
        <w:rPr>
          <w:rFonts w:eastAsia="Times New Roman" w:cs="Times New Roman"/>
          <w:sz w:val="24"/>
          <w:szCs w:val="24"/>
        </w:rPr>
        <w:t>entered into</w:t>
      </w:r>
      <w:proofErr w:type="gramEnd"/>
      <w:r w:rsidRPr="00AC6768">
        <w:rPr>
          <w:rFonts w:eastAsia="Times New Roman" w:cs="Times New Roman"/>
          <w:sz w:val="24"/>
          <w:szCs w:val="24"/>
        </w:rPr>
        <w:t xml:space="preserve"> the </w:t>
      </w:r>
      <w:r w:rsidR="002210AF" w:rsidRPr="00AC6768">
        <w:rPr>
          <w:rFonts w:eastAsia="Times New Roman" w:cs="Times New Roman"/>
          <w:sz w:val="24"/>
          <w:szCs w:val="24"/>
        </w:rPr>
        <w:t>University</w:t>
      </w:r>
      <w:r w:rsidRPr="00AC6768">
        <w:rPr>
          <w:rFonts w:eastAsia="Times New Roman" w:cs="Times New Roman"/>
          <w:sz w:val="24"/>
          <w:szCs w:val="24"/>
        </w:rPr>
        <w:t>’s daily crime log</w:t>
      </w:r>
      <w:r w:rsidR="00606AB2" w:rsidRPr="00AC6768">
        <w:rPr>
          <w:rFonts w:eastAsia="Times New Roman" w:cs="Times New Roman"/>
          <w:sz w:val="24"/>
          <w:szCs w:val="24"/>
        </w:rPr>
        <w:t xml:space="preserve">, if </w:t>
      </w:r>
      <w:r w:rsidR="004D459F" w:rsidRPr="00AC6768">
        <w:rPr>
          <w:rFonts w:eastAsia="Times New Roman" w:cs="Times New Roman"/>
          <w:sz w:val="24"/>
          <w:szCs w:val="24"/>
        </w:rPr>
        <w:t>applicable.</w:t>
      </w:r>
    </w:p>
    <w:p w14:paraId="49152660" w14:textId="1C4FE916" w:rsidR="005644C2" w:rsidRPr="00E4772B" w:rsidRDefault="005644C2" w:rsidP="00E14945">
      <w:pPr>
        <w:pStyle w:val="ListParagraph"/>
        <w:numPr>
          <w:ilvl w:val="1"/>
          <w:numId w:val="10"/>
        </w:numPr>
        <w:spacing w:before="100" w:beforeAutospacing="1" w:after="100" w:afterAutospacing="1" w:line="240" w:lineRule="auto"/>
        <w:ind w:left="360"/>
        <w:rPr>
          <w:rFonts w:eastAsia="Times New Roman" w:cs="Times New Roman"/>
          <w:sz w:val="24"/>
          <w:szCs w:val="24"/>
        </w:rPr>
      </w:pPr>
      <w:r w:rsidRPr="00E4772B">
        <w:rPr>
          <w:rFonts w:eastAsia="Times New Roman" w:cs="Times New Roman"/>
          <w:sz w:val="24"/>
          <w:szCs w:val="24"/>
        </w:rPr>
        <w:t xml:space="preserve">Interim </w:t>
      </w:r>
      <w:r w:rsidR="00E4772B">
        <w:rPr>
          <w:rFonts w:eastAsia="Times New Roman" w:cs="Times New Roman"/>
          <w:sz w:val="24"/>
          <w:szCs w:val="24"/>
        </w:rPr>
        <w:t>Supportive Measures</w:t>
      </w:r>
    </w:p>
    <w:p w14:paraId="567C8F83" w14:textId="28702F09" w:rsidR="0056322C"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In all cases of alleged sexual misconduct</w:t>
      </w:r>
      <w:r w:rsidR="001F25DD">
        <w:rPr>
          <w:rFonts w:eastAsia="Times New Roman" w:cs="Times New Roman"/>
          <w:sz w:val="24"/>
          <w:szCs w:val="24"/>
        </w:rPr>
        <w:t xml:space="preserve"> or harassment</w:t>
      </w:r>
      <w:r w:rsidRPr="00AC6768">
        <w:rPr>
          <w:rFonts w:eastAsia="Times New Roman" w:cs="Times New Roman"/>
          <w:sz w:val="24"/>
          <w:szCs w:val="24"/>
        </w:rPr>
        <w:t xml:space="preserve">, regardless of whether the </w:t>
      </w:r>
      <w:r w:rsidR="00A04BFD">
        <w:rPr>
          <w:rFonts w:eastAsia="Times New Roman" w:cs="Times New Roman"/>
          <w:sz w:val="24"/>
          <w:szCs w:val="24"/>
        </w:rPr>
        <w:t>Complainant</w:t>
      </w:r>
      <w:r w:rsidR="001F25DD">
        <w:rPr>
          <w:rFonts w:eastAsia="Times New Roman" w:cs="Times New Roman"/>
          <w:sz w:val="24"/>
          <w:szCs w:val="24"/>
        </w:rPr>
        <w:t xml:space="preserve"> wishes to pursue CSM disciplinary action or report to law enforcement, </w:t>
      </w:r>
      <w:r w:rsidR="00E14945">
        <w:rPr>
          <w:rFonts w:eastAsia="Times New Roman" w:cs="Times New Roman"/>
          <w:sz w:val="24"/>
          <w:szCs w:val="24"/>
        </w:rPr>
        <w:t>CSM</w:t>
      </w:r>
      <w:r w:rsidRPr="00AC6768">
        <w:rPr>
          <w:rFonts w:eastAsia="Times New Roman" w:cs="Times New Roman"/>
          <w:sz w:val="24"/>
          <w:szCs w:val="24"/>
        </w:rPr>
        <w:t xml:space="preserve"> will undertake an appropriate inquiry and take prompt and effective action to support and protect the</w:t>
      </w:r>
      <w:r w:rsidR="00713756">
        <w:rPr>
          <w:rFonts w:eastAsia="Times New Roman" w:cs="Times New Roman"/>
          <w:sz w:val="24"/>
          <w:szCs w:val="24"/>
        </w:rPr>
        <w:t xml:space="preserve"> </w:t>
      </w:r>
      <w:r w:rsidR="00A04BFD">
        <w:rPr>
          <w:rFonts w:eastAsia="Times New Roman" w:cs="Times New Roman"/>
          <w:sz w:val="24"/>
          <w:szCs w:val="24"/>
        </w:rPr>
        <w:t>Complainant</w:t>
      </w:r>
      <w:r w:rsidRPr="00AC6768">
        <w:rPr>
          <w:rFonts w:eastAsia="Times New Roman" w:cs="Times New Roman"/>
          <w:sz w:val="24"/>
          <w:szCs w:val="24"/>
        </w:rPr>
        <w:t>.</w:t>
      </w:r>
      <w:r w:rsidR="00CC4373">
        <w:rPr>
          <w:rFonts w:eastAsia="Times New Roman" w:cs="Times New Roman"/>
          <w:sz w:val="24"/>
          <w:szCs w:val="24"/>
        </w:rPr>
        <w:t xml:space="preserve"> The purpose of interim </w:t>
      </w:r>
      <w:r w:rsidR="00713756">
        <w:rPr>
          <w:rFonts w:eastAsia="Times New Roman" w:cs="Times New Roman"/>
          <w:sz w:val="24"/>
          <w:szCs w:val="24"/>
        </w:rPr>
        <w:t>supportive measures</w:t>
      </w:r>
      <w:r w:rsidR="00CC4373">
        <w:rPr>
          <w:rFonts w:eastAsia="Times New Roman" w:cs="Times New Roman"/>
          <w:sz w:val="24"/>
          <w:szCs w:val="24"/>
        </w:rPr>
        <w:t xml:space="preserve"> is to avoid depriving any student or employee of their right to an education, safe work environment</w:t>
      </w:r>
      <w:r w:rsidR="00713756">
        <w:rPr>
          <w:rFonts w:eastAsia="Times New Roman" w:cs="Times New Roman"/>
          <w:sz w:val="24"/>
          <w:szCs w:val="24"/>
        </w:rPr>
        <w:t>,</w:t>
      </w:r>
      <w:r w:rsidR="00CC4373">
        <w:rPr>
          <w:rFonts w:eastAsia="Times New Roman" w:cs="Times New Roman"/>
          <w:sz w:val="24"/>
          <w:szCs w:val="24"/>
        </w:rPr>
        <w:t xml:space="preserve"> and safe college community.</w:t>
      </w:r>
      <w:r w:rsidR="005F2B68">
        <w:rPr>
          <w:rFonts w:eastAsia="Times New Roman" w:cs="Times New Roman"/>
          <w:sz w:val="24"/>
          <w:szCs w:val="24"/>
        </w:rPr>
        <w:t xml:space="preserve"> </w:t>
      </w:r>
      <w:r w:rsidR="00063616">
        <w:rPr>
          <w:rFonts w:eastAsia="Times New Roman" w:cs="Times New Roman"/>
          <w:sz w:val="24"/>
          <w:szCs w:val="24"/>
        </w:rPr>
        <w:t xml:space="preserve">These actions may include: </w:t>
      </w:r>
    </w:p>
    <w:p w14:paraId="09995C3E" w14:textId="72C93E77" w:rsidR="004663B7" w:rsidRDefault="004663B7" w:rsidP="004663B7">
      <w:pPr>
        <w:pStyle w:val="ListParagraph"/>
        <w:numPr>
          <w:ilvl w:val="0"/>
          <w:numId w:val="31"/>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N</w:t>
      </w:r>
      <w:r w:rsidR="0056322C" w:rsidRPr="0056322C">
        <w:rPr>
          <w:rFonts w:eastAsia="Times New Roman" w:cs="Times New Roman"/>
          <w:sz w:val="24"/>
          <w:szCs w:val="24"/>
        </w:rPr>
        <w:t>o Contact Orders</w:t>
      </w:r>
      <w:r w:rsidR="0056322C">
        <w:rPr>
          <w:rFonts w:eastAsia="Times New Roman" w:cs="Times New Roman"/>
          <w:sz w:val="24"/>
          <w:szCs w:val="24"/>
        </w:rPr>
        <w:t xml:space="preserve">: </w:t>
      </w:r>
      <w:r w:rsidR="005644C2" w:rsidRPr="0056322C">
        <w:rPr>
          <w:rFonts w:eastAsia="Times New Roman" w:cs="Times New Roman"/>
          <w:sz w:val="24"/>
          <w:szCs w:val="24"/>
        </w:rPr>
        <w:t>The Title IX Coordina</w:t>
      </w:r>
      <w:r w:rsidR="00FA48A8" w:rsidRPr="0056322C">
        <w:rPr>
          <w:rFonts w:eastAsia="Times New Roman" w:cs="Times New Roman"/>
          <w:sz w:val="24"/>
          <w:szCs w:val="24"/>
        </w:rPr>
        <w:t xml:space="preserve">tor </w:t>
      </w:r>
      <w:r w:rsidR="005644C2" w:rsidRPr="0056322C">
        <w:rPr>
          <w:rFonts w:eastAsia="Times New Roman" w:cs="Times New Roman"/>
          <w:sz w:val="24"/>
          <w:szCs w:val="24"/>
        </w:rPr>
        <w:t>ma</w:t>
      </w:r>
      <w:r w:rsidR="00FA48A8" w:rsidRPr="0056322C">
        <w:rPr>
          <w:rFonts w:eastAsia="Times New Roman" w:cs="Times New Roman"/>
          <w:sz w:val="24"/>
          <w:szCs w:val="24"/>
        </w:rPr>
        <w:t>y request from the University a no-contact order</w:t>
      </w:r>
      <w:r w:rsidR="005644C2" w:rsidRPr="0056322C">
        <w:rPr>
          <w:rFonts w:eastAsia="Times New Roman" w:cs="Times New Roman"/>
          <w:sz w:val="24"/>
          <w:szCs w:val="24"/>
        </w:rPr>
        <w:t xml:space="preserve"> which typically will include a </w:t>
      </w:r>
      <w:r w:rsidR="00ED3EF1" w:rsidRPr="0056322C">
        <w:rPr>
          <w:rFonts w:eastAsia="Times New Roman" w:cs="Times New Roman"/>
          <w:sz w:val="24"/>
          <w:szCs w:val="24"/>
        </w:rPr>
        <w:t xml:space="preserve">directive that the </w:t>
      </w:r>
      <w:r w:rsidR="00A04BFD">
        <w:rPr>
          <w:rFonts w:eastAsia="Times New Roman" w:cs="Times New Roman"/>
          <w:sz w:val="24"/>
          <w:szCs w:val="24"/>
        </w:rPr>
        <w:t>Complainant</w:t>
      </w:r>
      <w:r w:rsidR="00ED3EF1" w:rsidRPr="0056322C">
        <w:rPr>
          <w:rFonts w:eastAsia="Times New Roman" w:cs="Times New Roman"/>
          <w:sz w:val="24"/>
          <w:szCs w:val="24"/>
        </w:rPr>
        <w:t xml:space="preserve"> and Respondent </w:t>
      </w:r>
      <w:r w:rsidR="005644C2" w:rsidRPr="0056322C">
        <w:rPr>
          <w:rFonts w:eastAsia="Times New Roman" w:cs="Times New Roman"/>
          <w:sz w:val="24"/>
          <w:szCs w:val="24"/>
        </w:rPr>
        <w:t xml:space="preserve">refrain from having </w:t>
      </w:r>
      <w:r w:rsidR="00ED3EF1" w:rsidRPr="0056322C">
        <w:rPr>
          <w:rFonts w:eastAsia="Times New Roman" w:cs="Times New Roman"/>
          <w:sz w:val="24"/>
          <w:szCs w:val="24"/>
        </w:rPr>
        <w:t xml:space="preserve">intentional </w:t>
      </w:r>
      <w:r w:rsidR="005644C2" w:rsidRPr="0056322C">
        <w:rPr>
          <w:rFonts w:eastAsia="Times New Roman" w:cs="Times New Roman"/>
          <w:sz w:val="24"/>
          <w:szCs w:val="24"/>
        </w:rPr>
        <w:t>contact with one another, directly or through proxies, whether in person or via electronic me</w:t>
      </w:r>
      <w:r w:rsidR="00242A89">
        <w:rPr>
          <w:rFonts w:eastAsia="Times New Roman" w:cs="Times New Roman"/>
          <w:sz w:val="24"/>
          <w:szCs w:val="24"/>
        </w:rPr>
        <w:t>ans, pending the investigation</w:t>
      </w:r>
      <w:r w:rsidR="0056322C" w:rsidRPr="0056322C">
        <w:rPr>
          <w:rFonts w:eastAsia="Times New Roman" w:cs="Times New Roman"/>
          <w:sz w:val="24"/>
          <w:szCs w:val="24"/>
        </w:rPr>
        <w:t xml:space="preserve">. </w:t>
      </w:r>
      <w:r w:rsidR="00242A89">
        <w:rPr>
          <w:rFonts w:eastAsia="Times New Roman" w:cs="Times New Roman"/>
          <w:sz w:val="24"/>
          <w:szCs w:val="24"/>
        </w:rPr>
        <w:t>A violation of a CSM no contact order is a violation of this policy.</w:t>
      </w:r>
      <w:r w:rsidR="00741559">
        <w:rPr>
          <w:rFonts w:eastAsia="Times New Roman" w:cs="Times New Roman"/>
          <w:sz w:val="24"/>
          <w:szCs w:val="24"/>
        </w:rPr>
        <w:t xml:space="preserve">  CSM can assist with obtaining other state issued protective orders as well.</w:t>
      </w:r>
    </w:p>
    <w:p w14:paraId="24D9FFCC" w14:textId="5B746E6B" w:rsidR="004663B7" w:rsidRDefault="00242A89" w:rsidP="004663B7">
      <w:pPr>
        <w:pStyle w:val="ListParagraph"/>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  </w:t>
      </w:r>
    </w:p>
    <w:p w14:paraId="1BB622D6" w14:textId="2D6E3F09" w:rsidR="0056322C" w:rsidRPr="004663B7" w:rsidRDefault="004663B7" w:rsidP="004663B7">
      <w:pPr>
        <w:pStyle w:val="ListParagraph"/>
        <w:numPr>
          <w:ilvl w:val="0"/>
          <w:numId w:val="31"/>
        </w:numPr>
        <w:spacing w:before="100" w:beforeAutospacing="1" w:after="100" w:afterAutospacing="1" w:line="240" w:lineRule="auto"/>
        <w:rPr>
          <w:rFonts w:eastAsia="Times New Roman" w:cs="Times New Roman"/>
          <w:sz w:val="24"/>
          <w:szCs w:val="24"/>
        </w:rPr>
      </w:pPr>
      <w:r w:rsidRPr="004663B7">
        <w:rPr>
          <w:rFonts w:eastAsia="Times New Roman" w:cs="Times New Roman"/>
          <w:sz w:val="24"/>
          <w:szCs w:val="24"/>
        </w:rPr>
        <w:t>The State of Nebraska has multiple types of Protection Orders and a confidential victim advocate can help provide you with further information on this process. To request an advocate, please contact the Women’s Center for Advancement hotline at, 402-345-7273.</w:t>
      </w:r>
      <w:r>
        <w:rPr>
          <w:rFonts w:eastAsia="Times New Roman" w:cs="Times New Roman"/>
          <w:sz w:val="24"/>
          <w:szCs w:val="24"/>
        </w:rPr>
        <w:t xml:space="preserve">  </w:t>
      </w:r>
      <w:r w:rsidR="00242A89" w:rsidRPr="004663B7">
        <w:rPr>
          <w:rFonts w:eastAsia="Times New Roman" w:cs="Times New Roman"/>
          <w:sz w:val="24"/>
          <w:szCs w:val="24"/>
        </w:rPr>
        <w:t xml:space="preserve">If a state issued protection order or no contact order has been obtained </w:t>
      </w:r>
      <w:r w:rsidR="0056322C" w:rsidRPr="004663B7">
        <w:rPr>
          <w:rFonts w:eastAsia="Times New Roman" w:cs="Times New Roman"/>
          <w:sz w:val="24"/>
          <w:szCs w:val="24"/>
        </w:rPr>
        <w:t xml:space="preserve">that has implications for the </w:t>
      </w:r>
      <w:r w:rsidR="00A04BFD">
        <w:rPr>
          <w:rFonts w:eastAsia="Times New Roman" w:cs="Times New Roman"/>
          <w:sz w:val="24"/>
          <w:szCs w:val="24"/>
        </w:rPr>
        <w:t>Complainant</w:t>
      </w:r>
      <w:r w:rsidR="0056322C" w:rsidRPr="004663B7">
        <w:rPr>
          <w:rFonts w:eastAsia="Times New Roman" w:cs="Times New Roman"/>
          <w:sz w:val="24"/>
          <w:szCs w:val="24"/>
        </w:rPr>
        <w:t xml:space="preserve">'s or Respondent's participation in employment, educational programs and activities, or other University activities or programs, the University will assist with implementation. </w:t>
      </w:r>
    </w:p>
    <w:p w14:paraId="4CE7A6C7" w14:textId="77777777" w:rsidR="0056322C" w:rsidRDefault="0056322C" w:rsidP="0056322C">
      <w:pPr>
        <w:pStyle w:val="ListParagraph"/>
        <w:spacing w:before="100" w:beforeAutospacing="1" w:after="100" w:afterAutospacing="1" w:line="240" w:lineRule="auto"/>
        <w:rPr>
          <w:rFonts w:eastAsia="Times New Roman" w:cs="Times New Roman"/>
          <w:sz w:val="24"/>
          <w:szCs w:val="24"/>
        </w:rPr>
      </w:pPr>
    </w:p>
    <w:p w14:paraId="11CFE8D7" w14:textId="08B0AC95" w:rsidR="00806EB3" w:rsidRPr="0056322C" w:rsidRDefault="00B7782F" w:rsidP="0056322C">
      <w:pPr>
        <w:pStyle w:val="ListParagraph"/>
        <w:numPr>
          <w:ilvl w:val="0"/>
          <w:numId w:val="31"/>
        </w:numPr>
        <w:spacing w:before="100" w:beforeAutospacing="1" w:after="100" w:afterAutospacing="1" w:line="240" w:lineRule="auto"/>
        <w:rPr>
          <w:rFonts w:eastAsia="Times New Roman" w:cs="Times New Roman"/>
          <w:sz w:val="24"/>
          <w:szCs w:val="24"/>
        </w:rPr>
      </w:pPr>
      <w:r w:rsidRPr="0056322C">
        <w:rPr>
          <w:rFonts w:eastAsia="Times New Roman" w:cs="Times New Roman"/>
          <w:sz w:val="24"/>
          <w:szCs w:val="24"/>
        </w:rPr>
        <w:t>The Title IX Coordinator may coordinate</w:t>
      </w:r>
      <w:r w:rsidR="00741559">
        <w:rPr>
          <w:rFonts w:eastAsia="Times New Roman" w:cs="Times New Roman"/>
          <w:sz w:val="24"/>
          <w:szCs w:val="24"/>
        </w:rPr>
        <w:t xml:space="preserve"> </w:t>
      </w:r>
      <w:r w:rsidR="00806EB3" w:rsidRPr="0056322C">
        <w:rPr>
          <w:rFonts w:eastAsia="Times New Roman" w:cs="Times New Roman"/>
          <w:sz w:val="24"/>
          <w:szCs w:val="24"/>
        </w:rPr>
        <w:t xml:space="preserve">other </w:t>
      </w:r>
      <w:r w:rsidR="009717E0" w:rsidRPr="0056322C">
        <w:rPr>
          <w:rFonts w:eastAsia="Times New Roman" w:cs="Times New Roman"/>
          <w:sz w:val="24"/>
          <w:szCs w:val="24"/>
        </w:rPr>
        <w:t>supportive measure</w:t>
      </w:r>
      <w:r w:rsidR="0056322C" w:rsidRPr="0056322C">
        <w:rPr>
          <w:rFonts w:eastAsia="Times New Roman" w:cs="Times New Roman"/>
          <w:sz w:val="24"/>
          <w:szCs w:val="24"/>
        </w:rPr>
        <w:t>s</w:t>
      </w:r>
      <w:r w:rsidR="00806EB3" w:rsidRPr="0056322C">
        <w:rPr>
          <w:rFonts w:eastAsia="Times New Roman" w:cs="Times New Roman"/>
          <w:sz w:val="24"/>
          <w:szCs w:val="24"/>
        </w:rPr>
        <w:t xml:space="preserve"> </w:t>
      </w:r>
      <w:r w:rsidRPr="0056322C">
        <w:rPr>
          <w:rFonts w:eastAsia="Times New Roman" w:cs="Times New Roman"/>
          <w:sz w:val="24"/>
          <w:szCs w:val="24"/>
        </w:rPr>
        <w:t>that are reasonable and appropriate</w:t>
      </w:r>
      <w:r w:rsidR="00806EB3" w:rsidRPr="0056322C">
        <w:rPr>
          <w:rFonts w:eastAsia="Times New Roman" w:cs="Times New Roman"/>
          <w:sz w:val="24"/>
          <w:szCs w:val="24"/>
        </w:rPr>
        <w:t>, including, without limitation:</w:t>
      </w:r>
    </w:p>
    <w:p w14:paraId="36CA9916" w14:textId="3367520F"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Addressing academic concerns with the appropriate University officials (e.g. assignments, grades, withdrawal, leave of absence, alternative course completion, alternative internship or field placement, modify class schedule)</w:t>
      </w:r>
    </w:p>
    <w:p w14:paraId="155FC254" w14:textId="77777777"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Safety planning</w:t>
      </w:r>
    </w:p>
    <w:p w14:paraId="15AEC21F" w14:textId="3018B4E6" w:rsidR="00806EB3" w:rsidRDefault="001F25DD"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Changing on campus</w:t>
      </w:r>
      <w:r w:rsidR="00806EB3">
        <w:rPr>
          <w:rFonts w:eastAsia="Times New Roman" w:cs="Times New Roman"/>
          <w:sz w:val="24"/>
          <w:szCs w:val="24"/>
        </w:rPr>
        <w:t xml:space="preserve"> housing</w:t>
      </w:r>
    </w:p>
    <w:p w14:paraId="6C59DC2D" w14:textId="77777777"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Changing a work or job assignment/schedule</w:t>
      </w:r>
    </w:p>
    <w:p w14:paraId="4E609E09" w14:textId="77777777"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 xml:space="preserve">Providing on-campus escort to help ensure safety on campus </w:t>
      </w:r>
    </w:p>
    <w:p w14:paraId="6B9BAA7D" w14:textId="3587A663"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Imposing interim leave or suspension</w:t>
      </w:r>
    </w:p>
    <w:p w14:paraId="6ABD66A4" w14:textId="77777777"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Assistance contacting community resources, such as Heartland Family Services, or other support services</w:t>
      </w:r>
    </w:p>
    <w:p w14:paraId="7F1787ED" w14:textId="77C876C7" w:rsidR="00806EB3" w:rsidRDefault="00806EB3"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Guidance and support with filing a report through the criminal justice system</w:t>
      </w:r>
    </w:p>
    <w:p w14:paraId="3EE0A8CE" w14:textId="5C56B32A" w:rsidR="001F25DD" w:rsidRDefault="001F25DD" w:rsidP="00806EB3">
      <w:pPr>
        <w:pStyle w:val="CommentText"/>
        <w:numPr>
          <w:ilvl w:val="0"/>
          <w:numId w:val="26"/>
        </w:numPr>
        <w:spacing w:after="0"/>
        <w:rPr>
          <w:rFonts w:eastAsia="Times New Roman" w:cs="Times New Roman"/>
          <w:sz w:val="24"/>
          <w:szCs w:val="24"/>
        </w:rPr>
      </w:pPr>
      <w:r>
        <w:rPr>
          <w:rFonts w:eastAsia="Times New Roman" w:cs="Times New Roman"/>
          <w:sz w:val="24"/>
          <w:szCs w:val="24"/>
        </w:rPr>
        <w:t>Provide information on transportation options such as CSM 2 Go and Heartland Bike Sharing memberships</w:t>
      </w:r>
    </w:p>
    <w:p w14:paraId="59A9089D" w14:textId="79751402" w:rsidR="00FF78CF" w:rsidRDefault="00AB5607"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A </w:t>
      </w:r>
      <w:r w:rsidR="00A04BFD">
        <w:rPr>
          <w:rFonts w:eastAsia="Times New Roman" w:cs="Times New Roman"/>
          <w:sz w:val="24"/>
          <w:szCs w:val="24"/>
        </w:rPr>
        <w:t>Complainant</w:t>
      </w:r>
      <w:r w:rsidR="00FF78CF" w:rsidRPr="00AC6768">
        <w:rPr>
          <w:rFonts w:eastAsia="Times New Roman" w:cs="Times New Roman"/>
          <w:sz w:val="24"/>
          <w:szCs w:val="24"/>
        </w:rPr>
        <w:t xml:space="preserve"> may request specific accommodations from the Title IX Coordinator.  </w:t>
      </w:r>
      <w:r w:rsidR="007000F9" w:rsidRPr="00AC6768">
        <w:rPr>
          <w:rFonts w:eastAsia="Times New Roman" w:cs="Times New Roman"/>
          <w:sz w:val="24"/>
          <w:szCs w:val="24"/>
        </w:rPr>
        <w:t>If the request is reasonable, the Title IX Coordinator will coordinate with the appropriate University official to obtain the requested action.</w:t>
      </w:r>
      <w:r w:rsidR="00CC4373">
        <w:rPr>
          <w:rFonts w:eastAsia="Times New Roman" w:cs="Times New Roman"/>
          <w:sz w:val="24"/>
          <w:szCs w:val="24"/>
        </w:rPr>
        <w:t xml:space="preserve"> For further information please contact the </w:t>
      </w:r>
      <w:r w:rsidR="005F2B68">
        <w:rPr>
          <w:rFonts w:eastAsia="Times New Roman" w:cs="Times New Roman"/>
          <w:sz w:val="24"/>
          <w:szCs w:val="24"/>
        </w:rPr>
        <w:t>Title</w:t>
      </w:r>
      <w:r w:rsidR="00CC4373">
        <w:rPr>
          <w:rFonts w:eastAsia="Times New Roman" w:cs="Times New Roman"/>
          <w:sz w:val="24"/>
          <w:szCs w:val="24"/>
        </w:rPr>
        <w:t xml:space="preserve"> IX Coordinator, Jessica Hochstein at (402) 399-2664.</w:t>
      </w:r>
    </w:p>
    <w:p w14:paraId="6FC671FC" w14:textId="0E6532C0" w:rsidR="004048CA" w:rsidRPr="009E5723" w:rsidRDefault="004048CA" w:rsidP="004048CA">
      <w:pPr>
        <w:spacing w:before="100" w:beforeAutospacing="1" w:after="100" w:afterAutospacing="1" w:line="240" w:lineRule="auto"/>
        <w:rPr>
          <w:rFonts w:ascii="Calibri" w:eastAsia="Times New Roman" w:hAnsi="Calibri" w:cs="Times New Roman"/>
          <w:sz w:val="24"/>
          <w:szCs w:val="24"/>
        </w:rPr>
      </w:pPr>
      <w:r w:rsidRPr="009E5723">
        <w:rPr>
          <w:sz w:val="24"/>
          <w:szCs w:val="23"/>
        </w:rPr>
        <w:t xml:space="preserve">Regardless of whether the </w:t>
      </w:r>
      <w:r>
        <w:rPr>
          <w:sz w:val="24"/>
          <w:szCs w:val="23"/>
        </w:rPr>
        <w:t xml:space="preserve">alleged </w:t>
      </w:r>
      <w:r w:rsidRPr="009E5723">
        <w:rPr>
          <w:sz w:val="24"/>
          <w:szCs w:val="23"/>
        </w:rPr>
        <w:t xml:space="preserve">offense </w:t>
      </w:r>
      <w:r>
        <w:rPr>
          <w:sz w:val="24"/>
          <w:szCs w:val="23"/>
        </w:rPr>
        <w:t>cites a possible Title IX violation, CSM will provide information about</w:t>
      </w:r>
      <w:r w:rsidRPr="009E5723">
        <w:rPr>
          <w:sz w:val="24"/>
          <w:szCs w:val="23"/>
        </w:rPr>
        <w:t xml:space="preserve"> the student or employees’ rights, options, </w:t>
      </w:r>
      <w:r>
        <w:rPr>
          <w:sz w:val="24"/>
          <w:szCs w:val="23"/>
        </w:rPr>
        <w:t xml:space="preserve">and </w:t>
      </w:r>
      <w:r w:rsidRPr="009E5723">
        <w:rPr>
          <w:sz w:val="24"/>
          <w:szCs w:val="23"/>
        </w:rPr>
        <w:t xml:space="preserve">on and off campus resources </w:t>
      </w:r>
      <w:r>
        <w:rPr>
          <w:sz w:val="24"/>
          <w:szCs w:val="23"/>
        </w:rPr>
        <w:t>when any report of sexual harassment or sexual violence</w:t>
      </w:r>
      <w:r w:rsidRPr="009E5723">
        <w:rPr>
          <w:sz w:val="24"/>
          <w:szCs w:val="23"/>
        </w:rPr>
        <w:t xml:space="preserve"> is received by CSM.</w:t>
      </w:r>
    </w:p>
    <w:p w14:paraId="55F0A8F8" w14:textId="1B8D8578" w:rsidR="002B4FAD" w:rsidRDefault="00293A0F"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w:t>
      </w:r>
      <w:r w:rsidR="002B4FAD">
        <w:rPr>
          <w:rFonts w:eastAsia="Times New Roman" w:cs="Times New Roman"/>
          <w:sz w:val="24"/>
          <w:szCs w:val="24"/>
        </w:rPr>
        <w:t>he Title IX Coordinator will offer</w:t>
      </w:r>
      <w:r w:rsidR="00AB5607">
        <w:rPr>
          <w:rFonts w:eastAsia="Times New Roman" w:cs="Times New Roman"/>
          <w:sz w:val="24"/>
          <w:szCs w:val="24"/>
        </w:rPr>
        <w:t xml:space="preserve"> interim </w:t>
      </w:r>
      <w:r w:rsidR="007324FB">
        <w:rPr>
          <w:rFonts w:eastAsia="Times New Roman" w:cs="Times New Roman"/>
          <w:sz w:val="24"/>
          <w:szCs w:val="24"/>
        </w:rPr>
        <w:t>supportive measures</w:t>
      </w:r>
      <w:r w:rsidR="00AB5607">
        <w:rPr>
          <w:rFonts w:eastAsia="Times New Roman" w:cs="Times New Roman"/>
          <w:sz w:val="24"/>
          <w:szCs w:val="24"/>
        </w:rPr>
        <w:t xml:space="preserve"> to the R</w:t>
      </w:r>
      <w:r w:rsidR="002B4FAD">
        <w:rPr>
          <w:rFonts w:eastAsia="Times New Roman" w:cs="Times New Roman"/>
          <w:sz w:val="24"/>
          <w:szCs w:val="24"/>
        </w:rPr>
        <w:t>espondent as well</w:t>
      </w:r>
      <w:r>
        <w:rPr>
          <w:rFonts w:eastAsia="Times New Roman" w:cs="Times New Roman"/>
          <w:sz w:val="24"/>
          <w:szCs w:val="24"/>
        </w:rPr>
        <w:t>, once notification is given</w:t>
      </w:r>
      <w:r w:rsidR="002B4FAD">
        <w:rPr>
          <w:rFonts w:eastAsia="Times New Roman" w:cs="Times New Roman"/>
          <w:sz w:val="24"/>
          <w:szCs w:val="24"/>
        </w:rPr>
        <w:t xml:space="preserve">. The Respondent may request specific accommodations from the </w:t>
      </w:r>
      <w:r w:rsidR="002B4FAD" w:rsidRPr="002B4FAD">
        <w:rPr>
          <w:rFonts w:eastAsia="Times New Roman" w:cs="Times New Roman"/>
          <w:sz w:val="24"/>
          <w:szCs w:val="24"/>
        </w:rPr>
        <w:t>Title IX Coordinator.  If the request is reasonable, the Title IX Coordinator will coordinate with the appropriate University official to obtain the requested action</w:t>
      </w:r>
      <w:r w:rsidR="004663B7">
        <w:rPr>
          <w:rFonts w:eastAsia="Times New Roman" w:cs="Times New Roman"/>
          <w:sz w:val="24"/>
          <w:szCs w:val="24"/>
        </w:rPr>
        <w:t xml:space="preserve">. </w:t>
      </w:r>
      <w:r w:rsidR="005F2B68">
        <w:rPr>
          <w:rFonts w:eastAsia="Times New Roman" w:cs="Times New Roman"/>
          <w:sz w:val="24"/>
          <w:szCs w:val="24"/>
        </w:rPr>
        <w:t xml:space="preserve"> </w:t>
      </w:r>
      <w:r w:rsidR="00E7517A">
        <w:rPr>
          <w:rFonts w:eastAsia="Times New Roman" w:cs="Times New Roman"/>
          <w:sz w:val="24"/>
          <w:szCs w:val="24"/>
        </w:rPr>
        <w:t xml:space="preserve">When requesting or coordinating supportive measures for either party, the Title IX Coordinator may disclose the name of the </w:t>
      </w:r>
      <w:r w:rsidR="00A04BFD">
        <w:rPr>
          <w:rFonts w:eastAsia="Times New Roman" w:cs="Times New Roman"/>
          <w:sz w:val="24"/>
          <w:szCs w:val="24"/>
        </w:rPr>
        <w:t>Complainant</w:t>
      </w:r>
      <w:r w:rsidR="00E7517A">
        <w:rPr>
          <w:rFonts w:eastAsia="Times New Roman" w:cs="Times New Roman"/>
          <w:sz w:val="24"/>
          <w:szCs w:val="24"/>
        </w:rPr>
        <w:t xml:space="preserve"> or Respondent and other supporting information on a “need to know” basis and only to the extent necessary to obtain the requested support.  In addition, the Title IX Coordinator will maintain</w:t>
      </w:r>
      <w:r w:rsidR="00E7517A" w:rsidRPr="00E7517A">
        <w:rPr>
          <w:rFonts w:eastAsia="Times New Roman" w:cs="Times New Roman"/>
          <w:sz w:val="24"/>
          <w:szCs w:val="24"/>
        </w:rPr>
        <w:t xml:space="preserve"> as confidential any accommodations or protective</w:t>
      </w:r>
      <w:r w:rsidR="00E7517A">
        <w:rPr>
          <w:rFonts w:eastAsia="Times New Roman" w:cs="Times New Roman"/>
          <w:sz w:val="24"/>
          <w:szCs w:val="24"/>
        </w:rPr>
        <w:t xml:space="preserve"> measures provided</w:t>
      </w:r>
      <w:r w:rsidR="00E7517A" w:rsidRPr="00E7517A">
        <w:rPr>
          <w:rFonts w:eastAsia="Times New Roman" w:cs="Times New Roman"/>
          <w:sz w:val="24"/>
          <w:szCs w:val="24"/>
        </w:rPr>
        <w:t>, to the extent that maintaining such confidentiality would not impair the ability of the institution to provide accommodations or protective measures</w:t>
      </w:r>
      <w:r w:rsidR="00E7517A">
        <w:rPr>
          <w:rFonts w:eastAsia="Times New Roman" w:cs="Times New Roman"/>
          <w:sz w:val="24"/>
          <w:szCs w:val="24"/>
        </w:rPr>
        <w:t>.</w:t>
      </w:r>
    </w:p>
    <w:p w14:paraId="23418C2A" w14:textId="77777777" w:rsidR="005F0ED0" w:rsidRDefault="005F0ED0" w:rsidP="00E14945">
      <w:pPr>
        <w:pStyle w:val="ListParagraph"/>
        <w:numPr>
          <w:ilvl w:val="1"/>
          <w:numId w:val="10"/>
        </w:numPr>
        <w:spacing w:before="100" w:beforeAutospacing="1" w:after="100" w:afterAutospacing="1" w:line="240" w:lineRule="auto"/>
        <w:ind w:left="360"/>
        <w:rPr>
          <w:rFonts w:eastAsia="Times New Roman" w:cs="Times New Roman"/>
          <w:sz w:val="24"/>
          <w:szCs w:val="24"/>
        </w:rPr>
      </w:pPr>
      <w:r>
        <w:rPr>
          <w:rFonts w:eastAsia="Times New Roman" w:cs="Times New Roman"/>
          <w:sz w:val="24"/>
          <w:szCs w:val="24"/>
        </w:rPr>
        <w:t>Withdrawal of Complaint</w:t>
      </w:r>
    </w:p>
    <w:p w14:paraId="446DC8E7" w14:textId="24AAEC32" w:rsidR="005F0ED0" w:rsidRPr="005F0ED0" w:rsidRDefault="005F0ED0" w:rsidP="005F0ED0">
      <w:pPr>
        <w:pStyle w:val="ListParagraph"/>
        <w:spacing w:before="100" w:beforeAutospacing="1" w:after="100" w:afterAutospacing="1" w:line="240" w:lineRule="auto"/>
        <w:ind w:left="360"/>
        <w:rPr>
          <w:rFonts w:eastAsia="Times New Roman" w:cs="Times New Roman"/>
          <w:sz w:val="24"/>
          <w:szCs w:val="24"/>
        </w:rPr>
      </w:pPr>
      <w:r w:rsidRPr="005F0ED0">
        <w:rPr>
          <w:rFonts w:eastAsia="Times New Roman" w:cs="Times New Roman"/>
          <w:sz w:val="24"/>
          <w:szCs w:val="24"/>
        </w:rPr>
        <w:tab/>
      </w:r>
    </w:p>
    <w:p w14:paraId="49B40001" w14:textId="7945E501" w:rsidR="005F0ED0" w:rsidRDefault="005F0ED0" w:rsidP="005F0ED0">
      <w:pPr>
        <w:pStyle w:val="ListParagraph"/>
        <w:spacing w:before="100" w:beforeAutospacing="1" w:after="100" w:afterAutospacing="1" w:line="240" w:lineRule="auto"/>
        <w:ind w:left="0"/>
        <w:rPr>
          <w:rFonts w:eastAsia="Times New Roman" w:cs="Times New Roman"/>
          <w:sz w:val="24"/>
          <w:szCs w:val="24"/>
        </w:rPr>
      </w:pPr>
      <w:r>
        <w:rPr>
          <w:rFonts w:eastAsia="Times New Roman" w:cs="Times New Roman"/>
          <w:sz w:val="24"/>
          <w:szCs w:val="24"/>
        </w:rPr>
        <w:t xml:space="preserve">Prior to the completion of the </w:t>
      </w:r>
      <w:r w:rsidRPr="005F0ED0">
        <w:rPr>
          <w:rFonts w:eastAsia="Times New Roman" w:cs="Times New Roman"/>
          <w:sz w:val="24"/>
          <w:szCs w:val="24"/>
        </w:rPr>
        <w:t>resolution</w:t>
      </w:r>
      <w:r>
        <w:rPr>
          <w:rFonts w:eastAsia="Times New Roman" w:cs="Times New Roman"/>
          <w:sz w:val="24"/>
          <w:szCs w:val="24"/>
        </w:rPr>
        <w:t xml:space="preserve"> options described in this policy, the </w:t>
      </w:r>
      <w:r w:rsidR="00A04BFD">
        <w:rPr>
          <w:rFonts w:eastAsia="Times New Roman" w:cs="Times New Roman"/>
          <w:sz w:val="24"/>
          <w:szCs w:val="24"/>
        </w:rPr>
        <w:t>Complainant</w:t>
      </w:r>
      <w:r>
        <w:rPr>
          <w:rFonts w:eastAsia="Times New Roman" w:cs="Times New Roman"/>
          <w:sz w:val="24"/>
          <w:szCs w:val="24"/>
        </w:rPr>
        <w:t xml:space="preserve"> may withdraw the sexual misconduct complaint.  Withdrawal</w:t>
      </w:r>
      <w:r w:rsidR="00D46B78">
        <w:rPr>
          <w:rFonts w:eastAsia="Times New Roman" w:cs="Times New Roman"/>
          <w:sz w:val="24"/>
          <w:szCs w:val="24"/>
        </w:rPr>
        <w:t xml:space="preserve"> of the compliant </w:t>
      </w:r>
      <w:r w:rsidR="0017189B">
        <w:rPr>
          <w:rFonts w:eastAsia="Times New Roman" w:cs="Times New Roman"/>
          <w:sz w:val="24"/>
          <w:szCs w:val="24"/>
        </w:rPr>
        <w:t xml:space="preserve">will, in most </w:t>
      </w:r>
      <w:r w:rsidRPr="005F0ED0">
        <w:rPr>
          <w:rFonts w:eastAsia="Times New Roman" w:cs="Times New Roman"/>
          <w:sz w:val="24"/>
          <w:szCs w:val="24"/>
        </w:rPr>
        <w:t>ci</w:t>
      </w:r>
      <w:r>
        <w:rPr>
          <w:rFonts w:eastAsia="Times New Roman" w:cs="Times New Roman"/>
          <w:sz w:val="24"/>
          <w:szCs w:val="24"/>
        </w:rPr>
        <w:t xml:space="preserve">rcumstances, end any investigation or process taking place under this policy.  </w:t>
      </w:r>
      <w:r w:rsidR="0017189B">
        <w:rPr>
          <w:rFonts w:eastAsia="Times New Roman" w:cs="Times New Roman"/>
          <w:sz w:val="24"/>
          <w:szCs w:val="24"/>
        </w:rPr>
        <w:t>CSM</w:t>
      </w:r>
      <w:r>
        <w:rPr>
          <w:rFonts w:eastAsia="Times New Roman" w:cs="Times New Roman"/>
          <w:sz w:val="24"/>
          <w:szCs w:val="24"/>
        </w:rPr>
        <w:t xml:space="preserve"> reserves the right to move forward with a complaint, even after the </w:t>
      </w:r>
      <w:r w:rsidR="00A04BFD">
        <w:rPr>
          <w:rFonts w:eastAsia="Times New Roman" w:cs="Times New Roman"/>
          <w:sz w:val="24"/>
          <w:szCs w:val="24"/>
        </w:rPr>
        <w:t>Complainant</w:t>
      </w:r>
      <w:r>
        <w:rPr>
          <w:rFonts w:eastAsia="Times New Roman" w:cs="Times New Roman"/>
          <w:sz w:val="24"/>
          <w:szCs w:val="24"/>
        </w:rPr>
        <w:t xml:space="preserve"> withdraws it, in order to protect the interests and safety of the college </w:t>
      </w:r>
      <w:r w:rsidRPr="005F0ED0">
        <w:rPr>
          <w:rFonts w:eastAsia="Times New Roman" w:cs="Times New Roman"/>
          <w:sz w:val="24"/>
          <w:szCs w:val="24"/>
        </w:rPr>
        <w:t>community.</w:t>
      </w:r>
    </w:p>
    <w:p w14:paraId="7FC8B3C4" w14:textId="77777777" w:rsidR="00D46B78" w:rsidRPr="00D46B78" w:rsidRDefault="00D46B78" w:rsidP="00D46B78">
      <w:pPr>
        <w:spacing w:before="100" w:beforeAutospacing="1" w:after="100" w:afterAutospacing="1" w:line="240" w:lineRule="auto"/>
        <w:rPr>
          <w:rFonts w:eastAsia="Times New Roman" w:cs="Times New Roman"/>
          <w:sz w:val="24"/>
          <w:szCs w:val="24"/>
        </w:rPr>
      </w:pPr>
    </w:p>
    <w:p w14:paraId="5DABD3AB" w14:textId="0E6E195C" w:rsidR="007D5E9E" w:rsidRPr="00CB564A" w:rsidRDefault="007D5E9E" w:rsidP="00CB564A">
      <w:pPr>
        <w:pStyle w:val="ListParagraph"/>
        <w:numPr>
          <w:ilvl w:val="0"/>
          <w:numId w:val="10"/>
        </w:numPr>
        <w:spacing w:before="100" w:beforeAutospacing="1" w:after="100" w:afterAutospacing="1" w:line="240" w:lineRule="auto"/>
        <w:rPr>
          <w:rFonts w:eastAsia="Times New Roman" w:cs="Times New Roman"/>
          <w:b/>
          <w:sz w:val="28"/>
          <w:szCs w:val="28"/>
        </w:rPr>
      </w:pPr>
      <w:r w:rsidRPr="00CB564A">
        <w:rPr>
          <w:rFonts w:eastAsia="Times New Roman" w:cs="Times New Roman"/>
          <w:b/>
          <w:sz w:val="28"/>
          <w:szCs w:val="28"/>
        </w:rPr>
        <w:t>Disciplinary Procedures</w:t>
      </w:r>
    </w:p>
    <w:p w14:paraId="6C1BE84E" w14:textId="247496FF" w:rsidR="007D5E9E" w:rsidRDefault="007D5E9E" w:rsidP="007D5E9E">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All proceedings under this policy will include a prompt, fair, and impartial process from the initial investigation to </w:t>
      </w:r>
      <w:proofErr w:type="gramStart"/>
      <w:r>
        <w:rPr>
          <w:rFonts w:eastAsia="Times New Roman" w:cs="Times New Roman"/>
          <w:sz w:val="24"/>
          <w:szCs w:val="24"/>
        </w:rPr>
        <w:t>the final result</w:t>
      </w:r>
      <w:proofErr w:type="gramEnd"/>
      <w:r>
        <w:rPr>
          <w:rFonts w:eastAsia="Times New Roman" w:cs="Times New Roman"/>
          <w:sz w:val="24"/>
          <w:szCs w:val="24"/>
        </w:rPr>
        <w:t xml:space="preserve">. </w:t>
      </w:r>
      <w:r w:rsidR="002F1388">
        <w:rPr>
          <w:rFonts w:eastAsia="Times New Roman" w:cs="Times New Roman"/>
          <w:sz w:val="24"/>
          <w:szCs w:val="24"/>
        </w:rPr>
        <w:t>CSM applies a presumption of innocence throughout the disciplinary process.  The burden of proof is on the University to prove a finding of responsibility.</w:t>
      </w:r>
    </w:p>
    <w:p w14:paraId="44BC59A8" w14:textId="12873535" w:rsidR="005644C2" w:rsidRPr="00CB564A" w:rsidRDefault="0071105A" w:rsidP="00CB564A">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 </w:t>
      </w:r>
      <w:r w:rsidR="00E4772B" w:rsidRPr="00CB564A">
        <w:rPr>
          <w:rFonts w:eastAsia="Times New Roman" w:cs="Times New Roman"/>
          <w:sz w:val="24"/>
          <w:szCs w:val="24"/>
        </w:rPr>
        <w:t>Informal Resolution</w:t>
      </w:r>
    </w:p>
    <w:p w14:paraId="08C86E15" w14:textId="5B0ECBBA"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An option available to students, faculty, and staff is to seek </w:t>
      </w:r>
      <w:r w:rsidR="00EE656A">
        <w:rPr>
          <w:rFonts w:eastAsia="Times New Roman" w:cs="Times New Roman"/>
          <w:sz w:val="24"/>
          <w:szCs w:val="24"/>
        </w:rPr>
        <w:t>a voluntary</w:t>
      </w:r>
      <w:r w:rsidR="000032BF">
        <w:rPr>
          <w:rFonts w:eastAsia="Times New Roman" w:cs="Times New Roman"/>
          <w:sz w:val="24"/>
          <w:szCs w:val="24"/>
        </w:rPr>
        <w:t>, informal</w:t>
      </w:r>
      <w:r w:rsidR="00EE656A">
        <w:rPr>
          <w:rFonts w:eastAsia="Times New Roman" w:cs="Times New Roman"/>
          <w:sz w:val="24"/>
          <w:szCs w:val="24"/>
        </w:rPr>
        <w:t xml:space="preserve"> resolution. </w:t>
      </w:r>
      <w:r w:rsidR="000C05C1" w:rsidRPr="00AC6768">
        <w:rPr>
          <w:rFonts w:eastAsia="Times New Roman" w:cs="Times New Roman"/>
          <w:sz w:val="24"/>
          <w:szCs w:val="24"/>
        </w:rPr>
        <w:t xml:space="preserve"> </w:t>
      </w:r>
      <w:r w:rsidR="00EE656A">
        <w:rPr>
          <w:rFonts w:eastAsia="Times New Roman" w:cs="Times New Roman"/>
          <w:sz w:val="24"/>
          <w:szCs w:val="24"/>
        </w:rPr>
        <w:t xml:space="preserve">This option is available </w:t>
      </w:r>
      <w:r w:rsidR="0071105A">
        <w:rPr>
          <w:rFonts w:eastAsia="Times New Roman" w:cs="Times New Roman"/>
          <w:sz w:val="24"/>
          <w:szCs w:val="24"/>
        </w:rPr>
        <w:t>only after a formal complaint is filed and the Respondent has been notified of the complaint and given full disclosure of the allegations and their options.  An informal resolution can be voluntarily entered any time prior to a final determination.</w:t>
      </w:r>
      <w:r w:rsidR="00D814A6">
        <w:rPr>
          <w:rFonts w:eastAsia="Times New Roman" w:cs="Times New Roman"/>
          <w:sz w:val="24"/>
          <w:szCs w:val="24"/>
        </w:rPr>
        <w:t xml:space="preserve">  </w:t>
      </w:r>
      <w:r w:rsidR="0071105A">
        <w:rPr>
          <w:rFonts w:eastAsia="Times New Roman" w:cs="Times New Roman"/>
          <w:sz w:val="24"/>
          <w:szCs w:val="24"/>
        </w:rPr>
        <w:t>T</w:t>
      </w:r>
      <w:r w:rsidR="00D814A6">
        <w:rPr>
          <w:rFonts w:eastAsia="Times New Roman" w:cs="Times New Roman"/>
          <w:sz w:val="24"/>
          <w:szCs w:val="24"/>
        </w:rPr>
        <w:t>h</w:t>
      </w:r>
      <w:r w:rsidR="0071105A">
        <w:rPr>
          <w:rFonts w:eastAsia="Times New Roman" w:cs="Times New Roman"/>
          <w:sz w:val="24"/>
          <w:szCs w:val="24"/>
        </w:rPr>
        <w:t xml:space="preserve">e parties must provide written consent to participate in the informal process.  Either party may </w:t>
      </w:r>
      <w:r w:rsidR="0071105A">
        <w:rPr>
          <w:rFonts w:eastAsia="Times New Roman" w:cs="Times New Roman"/>
          <w:sz w:val="24"/>
          <w:szCs w:val="24"/>
        </w:rPr>
        <w:lastRenderedPageBreak/>
        <w:t xml:space="preserve">withdraw from the informal resolution process and resume the formal process at any time prior to a resolution being reached.  </w:t>
      </w:r>
    </w:p>
    <w:p w14:paraId="0C33CC43" w14:textId="4D0260FB" w:rsidR="005644C2" w:rsidRPr="00AC6768" w:rsidRDefault="005644C2"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parties to any such informal </w:t>
      </w:r>
      <w:r w:rsidR="0071105A">
        <w:rPr>
          <w:rFonts w:eastAsia="Times New Roman" w:cs="Times New Roman"/>
          <w:sz w:val="24"/>
          <w:szCs w:val="24"/>
        </w:rPr>
        <w:t>resolution</w:t>
      </w:r>
      <w:r w:rsidR="0071105A" w:rsidRPr="00AC6768">
        <w:rPr>
          <w:rFonts w:eastAsia="Times New Roman" w:cs="Times New Roman"/>
          <w:sz w:val="24"/>
          <w:szCs w:val="24"/>
        </w:rPr>
        <w:t xml:space="preserve"> </w:t>
      </w:r>
      <w:r w:rsidRPr="00AC6768">
        <w:rPr>
          <w:rFonts w:eastAsia="Times New Roman" w:cs="Times New Roman"/>
          <w:sz w:val="24"/>
          <w:szCs w:val="24"/>
        </w:rPr>
        <w:t xml:space="preserve">will not be required to deal directly with each other. Instead, </w:t>
      </w:r>
      <w:r w:rsidR="00606AB2" w:rsidRPr="00AC6768">
        <w:rPr>
          <w:rFonts w:eastAsia="Times New Roman" w:cs="Times New Roman"/>
          <w:sz w:val="24"/>
          <w:szCs w:val="24"/>
        </w:rPr>
        <w:t>the Title IX Coordinator or other designee</w:t>
      </w:r>
      <w:r w:rsidRPr="00AC6768">
        <w:rPr>
          <w:rFonts w:eastAsia="Times New Roman" w:cs="Times New Roman"/>
          <w:sz w:val="24"/>
          <w:szCs w:val="24"/>
        </w:rPr>
        <w:t xml:space="preserve"> may arrange for or facilitate mediation between the involved parties and coordinate other informal resolution measures. Either party may request that the informal resolution process be terminated at any time.  If the situation is not able to be resolved informally or if either party chooses not to engage in an informal resolution, a formal process could commence. </w:t>
      </w:r>
      <w:r w:rsidR="00606AB2" w:rsidRPr="00AC6768">
        <w:rPr>
          <w:rFonts w:eastAsia="Times New Roman" w:cs="Times New Roman"/>
          <w:sz w:val="24"/>
          <w:szCs w:val="24"/>
        </w:rPr>
        <w:t>A summary of t</w:t>
      </w:r>
      <w:r w:rsidR="000C05C1" w:rsidRPr="00AC6768">
        <w:rPr>
          <w:rFonts w:eastAsia="Times New Roman" w:cs="Times New Roman"/>
          <w:sz w:val="24"/>
          <w:szCs w:val="24"/>
        </w:rPr>
        <w:t xml:space="preserve">he outcomes from an Informal </w:t>
      </w:r>
      <w:r w:rsidR="00606AB2" w:rsidRPr="00AC6768">
        <w:rPr>
          <w:rFonts w:eastAsia="Times New Roman" w:cs="Times New Roman"/>
          <w:sz w:val="24"/>
          <w:szCs w:val="24"/>
        </w:rPr>
        <w:t>Resolutions shall be provided to t</w:t>
      </w:r>
      <w:r w:rsidR="000C05C1" w:rsidRPr="00AC6768">
        <w:rPr>
          <w:rFonts w:eastAsia="Times New Roman" w:cs="Times New Roman"/>
          <w:sz w:val="24"/>
          <w:szCs w:val="24"/>
        </w:rPr>
        <w:t xml:space="preserve">he </w:t>
      </w:r>
      <w:r w:rsidR="00CB564A">
        <w:rPr>
          <w:rFonts w:eastAsia="Times New Roman" w:cs="Times New Roman"/>
          <w:sz w:val="24"/>
          <w:szCs w:val="24"/>
        </w:rPr>
        <w:t>Appellate Authority, who is the Provost</w:t>
      </w:r>
      <w:r w:rsidR="00606AB2" w:rsidRPr="00AC6768">
        <w:rPr>
          <w:rFonts w:eastAsia="Times New Roman" w:cs="Times New Roman"/>
          <w:sz w:val="24"/>
          <w:szCs w:val="24"/>
        </w:rPr>
        <w:t>.</w:t>
      </w:r>
      <w:r w:rsidR="00E01A7B" w:rsidRPr="00AC6768">
        <w:rPr>
          <w:rFonts w:eastAsia="Times New Roman" w:cs="Times New Roman"/>
          <w:sz w:val="24"/>
          <w:szCs w:val="24"/>
        </w:rPr>
        <w:t xml:space="preserve">  An informal resolution </w:t>
      </w:r>
      <w:r w:rsidR="00664A11">
        <w:rPr>
          <w:rFonts w:eastAsia="Times New Roman" w:cs="Times New Roman"/>
          <w:sz w:val="24"/>
          <w:szCs w:val="24"/>
        </w:rPr>
        <w:t xml:space="preserve">is not available in any case where an employee is accused of sexually harassing a student.  An informal resolution </w:t>
      </w:r>
      <w:r w:rsidR="00E01A7B" w:rsidRPr="00AC6768">
        <w:rPr>
          <w:rFonts w:eastAsia="Times New Roman" w:cs="Times New Roman"/>
          <w:sz w:val="24"/>
          <w:szCs w:val="24"/>
        </w:rPr>
        <w:t xml:space="preserve">does not preclude an employee’s </w:t>
      </w:r>
      <w:r w:rsidR="00664A11">
        <w:rPr>
          <w:rFonts w:eastAsia="Times New Roman" w:cs="Times New Roman"/>
          <w:sz w:val="24"/>
          <w:szCs w:val="24"/>
        </w:rPr>
        <w:t>supervisor</w:t>
      </w:r>
      <w:r w:rsidR="00E01A7B" w:rsidRPr="00AC6768">
        <w:rPr>
          <w:rFonts w:eastAsia="Times New Roman" w:cs="Times New Roman"/>
          <w:sz w:val="24"/>
          <w:szCs w:val="24"/>
        </w:rPr>
        <w:t xml:space="preserve"> from taking </w:t>
      </w:r>
      <w:r w:rsidR="00A767EA" w:rsidRPr="00AC6768">
        <w:rPr>
          <w:rFonts w:eastAsia="Times New Roman" w:cs="Times New Roman"/>
          <w:sz w:val="24"/>
          <w:szCs w:val="24"/>
        </w:rPr>
        <w:t>disciplinary actions, if necessary.</w:t>
      </w:r>
      <w:r w:rsidR="00664A11" w:rsidRPr="00664A11">
        <w:rPr>
          <w:rFonts w:eastAsia="Times New Roman" w:cs="Times New Roman"/>
          <w:sz w:val="24"/>
          <w:szCs w:val="24"/>
        </w:rPr>
        <w:t xml:space="preserve"> </w:t>
      </w:r>
      <w:r w:rsidR="00664A11" w:rsidRPr="00AC6768">
        <w:rPr>
          <w:rFonts w:eastAsia="Times New Roman" w:cs="Times New Roman"/>
          <w:sz w:val="24"/>
          <w:szCs w:val="24"/>
        </w:rPr>
        <w:t>Student miscondu</w:t>
      </w:r>
      <w:r w:rsidR="00664A11">
        <w:rPr>
          <w:rFonts w:eastAsia="Times New Roman" w:cs="Times New Roman"/>
          <w:sz w:val="24"/>
          <w:szCs w:val="24"/>
        </w:rPr>
        <w:t>ct that is addressed using the informal r</w:t>
      </w:r>
      <w:r w:rsidR="00664A11" w:rsidRPr="00AC6768">
        <w:rPr>
          <w:rFonts w:eastAsia="Times New Roman" w:cs="Times New Roman"/>
          <w:sz w:val="24"/>
          <w:szCs w:val="24"/>
        </w:rPr>
        <w:t xml:space="preserve">esolution process may still be addressed through the </w:t>
      </w:r>
      <w:r w:rsidR="00664A11">
        <w:rPr>
          <w:rFonts w:eastAsia="Times New Roman" w:cs="Times New Roman"/>
          <w:sz w:val="24"/>
          <w:szCs w:val="24"/>
        </w:rPr>
        <w:t xml:space="preserve">Student </w:t>
      </w:r>
      <w:r w:rsidR="00664A11" w:rsidRPr="00AC6768">
        <w:rPr>
          <w:rFonts w:eastAsia="Times New Roman" w:cs="Times New Roman"/>
          <w:sz w:val="24"/>
          <w:szCs w:val="24"/>
        </w:rPr>
        <w:t>Judicial System</w:t>
      </w:r>
    </w:p>
    <w:p w14:paraId="3A2FD565" w14:textId="57CB1C8D" w:rsidR="00887AF5" w:rsidRPr="00CB564A" w:rsidRDefault="00664A11" w:rsidP="00CB564A">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b. </w:t>
      </w:r>
      <w:r w:rsidR="00466CFF" w:rsidRPr="00CB564A">
        <w:rPr>
          <w:rFonts w:eastAsia="Times New Roman" w:cs="Times New Roman"/>
          <w:sz w:val="24"/>
          <w:szCs w:val="24"/>
        </w:rPr>
        <w:t>Formal Resolution</w:t>
      </w:r>
      <w:r w:rsidR="00121D77" w:rsidRPr="00CB564A">
        <w:rPr>
          <w:rFonts w:eastAsia="Times New Roman" w:cs="Times New Roman"/>
          <w:sz w:val="24"/>
          <w:szCs w:val="24"/>
        </w:rPr>
        <w:t xml:space="preserve"> Process</w:t>
      </w:r>
    </w:p>
    <w:p w14:paraId="45771EAC" w14:textId="48555307" w:rsidR="00664A11" w:rsidRDefault="00664A11"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A </w:t>
      </w:r>
      <w:r w:rsidR="00C93717">
        <w:rPr>
          <w:rFonts w:eastAsia="Times New Roman" w:cs="Times New Roman"/>
          <w:sz w:val="24"/>
          <w:szCs w:val="24"/>
        </w:rPr>
        <w:t>Complainant</w:t>
      </w:r>
      <w:r>
        <w:rPr>
          <w:rFonts w:eastAsia="Times New Roman" w:cs="Times New Roman"/>
          <w:sz w:val="24"/>
          <w:szCs w:val="24"/>
        </w:rPr>
        <w:t xml:space="preserve"> may initiate the formal resolution process by filing a “formal complaint” with the Title IX Coordinate which must be in writing.  The formal complaint must include the allegations against the respondent and request the school to investigate the allegation.   The formal complaint must include an original signature or digital signature</w:t>
      </w:r>
      <w:r w:rsidR="00887AF5" w:rsidRPr="00AC6768">
        <w:rPr>
          <w:rFonts w:eastAsia="Times New Roman" w:cs="Times New Roman"/>
          <w:sz w:val="24"/>
          <w:szCs w:val="24"/>
        </w:rPr>
        <w:t xml:space="preserve">. </w:t>
      </w:r>
    </w:p>
    <w:p w14:paraId="3784BFD2" w14:textId="45CCB3AB" w:rsidR="00C93717" w:rsidRDefault="00C93717"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Once a formal complaint is made, the College must provide written notice to the parties of the investigation</w:t>
      </w:r>
      <w:r w:rsidR="005644C2" w:rsidRPr="00AC6768">
        <w:rPr>
          <w:rFonts w:eastAsia="Times New Roman" w:cs="Times New Roman"/>
          <w:sz w:val="24"/>
          <w:szCs w:val="24"/>
        </w:rPr>
        <w:t xml:space="preserve">.  </w:t>
      </w:r>
      <w:r>
        <w:rPr>
          <w:rFonts w:eastAsia="Times New Roman" w:cs="Times New Roman"/>
          <w:sz w:val="24"/>
          <w:szCs w:val="24"/>
        </w:rPr>
        <w:t xml:space="preserve">The written notice must describe the process to be utilized and disclose </w:t>
      </w:r>
      <w:proofErr w:type="gramStart"/>
      <w:r>
        <w:rPr>
          <w:rFonts w:eastAsia="Times New Roman" w:cs="Times New Roman"/>
          <w:sz w:val="24"/>
          <w:szCs w:val="24"/>
        </w:rPr>
        <w:t>sufficient</w:t>
      </w:r>
      <w:proofErr w:type="gramEnd"/>
      <w:r>
        <w:rPr>
          <w:rFonts w:eastAsia="Times New Roman" w:cs="Times New Roman"/>
          <w:sz w:val="24"/>
          <w:szCs w:val="24"/>
        </w:rPr>
        <w:t xml:space="preserve"> details regarding the complaint, including, if known, the identities of the parties, the conduct at issue, and the date and location of the alleged incident.  This written notice must also include a statement that the Respondent is presumed not responsible and that a determination will not be made until the conclusion of the grievance process.  The notice must also advise the parties of their right to an advisor of their choice, who may be an attorney.  The notice should apprise the parties of the prohibitions against making false statements and retaliation.</w:t>
      </w:r>
    </w:p>
    <w:p w14:paraId="378F6EBB" w14:textId="01A0A384" w:rsidR="00C93717" w:rsidRDefault="00C93717"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When initiating a formal resolution following a formal complaint, the Title IX Coordinator may consolidate multiple complaints involving different persons when they arise from the same facts or circumstances. </w:t>
      </w:r>
    </w:p>
    <w:p w14:paraId="3AA5A4E7" w14:textId="218253F9" w:rsidR="00C93717" w:rsidRDefault="009A2C39"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When a </w:t>
      </w:r>
      <w:r w:rsidR="001B6D6A" w:rsidRPr="00AC6768">
        <w:rPr>
          <w:rFonts w:eastAsia="Times New Roman" w:cs="Times New Roman"/>
          <w:sz w:val="24"/>
          <w:szCs w:val="24"/>
        </w:rPr>
        <w:t>Formal Resolution</w:t>
      </w:r>
      <w:r w:rsidRPr="00AC6768">
        <w:rPr>
          <w:rFonts w:eastAsia="Times New Roman" w:cs="Times New Roman"/>
          <w:sz w:val="24"/>
          <w:szCs w:val="24"/>
        </w:rPr>
        <w:t>s process involves</w:t>
      </w:r>
      <w:r w:rsidR="009A258E" w:rsidRPr="00AC6768">
        <w:rPr>
          <w:rFonts w:eastAsia="Times New Roman" w:cs="Times New Roman"/>
          <w:sz w:val="24"/>
          <w:szCs w:val="24"/>
        </w:rPr>
        <w:t xml:space="preserve"> sexual violence and</w:t>
      </w:r>
      <w:r w:rsidRPr="00AC6768">
        <w:rPr>
          <w:rFonts w:eastAsia="Times New Roman" w:cs="Times New Roman"/>
          <w:sz w:val="24"/>
          <w:szCs w:val="24"/>
        </w:rPr>
        <w:t xml:space="preserve"> students</w:t>
      </w:r>
      <w:r w:rsidR="001B6D6A" w:rsidRPr="00AC6768">
        <w:rPr>
          <w:rFonts w:eastAsia="Times New Roman" w:cs="Times New Roman"/>
          <w:sz w:val="24"/>
          <w:szCs w:val="24"/>
        </w:rPr>
        <w:t xml:space="preserve">, the Title IX procedures and outcomes replace the Judicial Process described in the College of Saint Mary Student </w:t>
      </w:r>
      <w:proofErr w:type="gramStart"/>
      <w:r w:rsidR="001B6D6A" w:rsidRPr="00AC6768">
        <w:rPr>
          <w:rFonts w:eastAsia="Times New Roman" w:cs="Times New Roman"/>
          <w:sz w:val="24"/>
          <w:szCs w:val="24"/>
        </w:rPr>
        <w:t>Handbook.  .</w:t>
      </w:r>
      <w:proofErr w:type="gramEnd"/>
      <w:r w:rsidR="00235204" w:rsidRPr="00AC6768">
        <w:rPr>
          <w:rFonts w:eastAsia="Times New Roman" w:cs="Times New Roman"/>
          <w:sz w:val="24"/>
          <w:szCs w:val="24"/>
        </w:rPr>
        <w:t xml:space="preserve"> </w:t>
      </w:r>
      <w:r w:rsidR="003B705D">
        <w:rPr>
          <w:rFonts w:eastAsia="Times New Roman" w:cs="Times New Roman"/>
          <w:sz w:val="24"/>
          <w:szCs w:val="24"/>
        </w:rPr>
        <w:t>At the discretion of the Title IX Coordinator, o</w:t>
      </w:r>
      <w:r w:rsidR="00235204" w:rsidRPr="00AC6768">
        <w:rPr>
          <w:rFonts w:eastAsia="Times New Roman" w:cs="Times New Roman"/>
          <w:sz w:val="24"/>
          <w:szCs w:val="24"/>
        </w:rPr>
        <w:t xml:space="preserve">ther non-Title IX violations </w:t>
      </w:r>
      <w:r w:rsidR="003B705D">
        <w:rPr>
          <w:rFonts w:eastAsia="Times New Roman" w:cs="Times New Roman"/>
          <w:sz w:val="24"/>
          <w:szCs w:val="24"/>
        </w:rPr>
        <w:t>may</w:t>
      </w:r>
      <w:r w:rsidR="00235204" w:rsidRPr="00AC6768">
        <w:rPr>
          <w:rFonts w:eastAsia="Times New Roman" w:cs="Times New Roman"/>
          <w:sz w:val="24"/>
          <w:szCs w:val="24"/>
        </w:rPr>
        <w:t xml:space="preserve"> be handled separately through different processes</w:t>
      </w:r>
      <w:r w:rsidR="003B705D">
        <w:rPr>
          <w:rFonts w:eastAsia="Times New Roman" w:cs="Times New Roman"/>
          <w:sz w:val="24"/>
          <w:szCs w:val="24"/>
        </w:rPr>
        <w:t xml:space="preserve"> or within the Title IX disciplinary procedure if actions are connected to the Title IX offense</w:t>
      </w:r>
      <w:r w:rsidR="00235204" w:rsidRPr="00AC6768">
        <w:rPr>
          <w:rFonts w:eastAsia="Times New Roman" w:cs="Times New Roman"/>
          <w:sz w:val="24"/>
          <w:szCs w:val="24"/>
        </w:rPr>
        <w:t>.</w:t>
      </w:r>
    </w:p>
    <w:p w14:paraId="48DF6744" w14:textId="21BAF75A" w:rsidR="0046575D" w:rsidRPr="00AC6768" w:rsidRDefault="0046575D" w:rsidP="00A94525">
      <w:pPr>
        <w:spacing w:before="100" w:beforeAutospacing="1" w:after="100" w:afterAutospacing="1" w:line="240" w:lineRule="auto"/>
        <w:rPr>
          <w:rFonts w:eastAsia="Times New Roman" w:cs="Times New Roman"/>
          <w:sz w:val="24"/>
          <w:szCs w:val="24"/>
        </w:rPr>
      </w:pPr>
      <w:r w:rsidRPr="0046575D">
        <w:rPr>
          <w:rFonts w:eastAsia="Times New Roman" w:cs="Times New Roman"/>
          <w:sz w:val="24"/>
          <w:szCs w:val="24"/>
        </w:rPr>
        <w:t>In situations that require CSM to proceed with Title IX disciplinary procedures without a Complainant, the Title IX Coordinators</w:t>
      </w:r>
      <w:r>
        <w:rPr>
          <w:rFonts w:eastAsia="Times New Roman" w:cs="Times New Roman"/>
          <w:sz w:val="24"/>
          <w:szCs w:val="24"/>
        </w:rPr>
        <w:t xml:space="preserve"> can </w:t>
      </w:r>
      <w:r w:rsidRPr="0046575D">
        <w:rPr>
          <w:rFonts w:eastAsia="Times New Roman" w:cs="Times New Roman"/>
          <w:sz w:val="24"/>
          <w:szCs w:val="24"/>
        </w:rPr>
        <w:t xml:space="preserve">initiate </w:t>
      </w:r>
      <w:r>
        <w:rPr>
          <w:rFonts w:eastAsia="Times New Roman" w:cs="Times New Roman"/>
          <w:sz w:val="24"/>
          <w:szCs w:val="24"/>
        </w:rPr>
        <w:t>a formal complaint against the R</w:t>
      </w:r>
      <w:r w:rsidRPr="0046575D">
        <w:rPr>
          <w:rFonts w:eastAsia="Times New Roman" w:cs="Times New Roman"/>
          <w:sz w:val="24"/>
          <w:szCs w:val="24"/>
        </w:rPr>
        <w:t>espondent</w:t>
      </w:r>
      <w:r w:rsidR="00D814A6">
        <w:rPr>
          <w:rFonts w:eastAsia="Times New Roman" w:cs="Times New Roman"/>
          <w:sz w:val="24"/>
          <w:szCs w:val="24"/>
        </w:rPr>
        <w:t xml:space="preserve"> on behalf of the University</w:t>
      </w:r>
      <w:r w:rsidRPr="0046575D">
        <w:rPr>
          <w:rFonts w:eastAsia="Times New Roman" w:cs="Times New Roman"/>
          <w:sz w:val="24"/>
          <w:szCs w:val="24"/>
        </w:rPr>
        <w:t xml:space="preserve">.  </w:t>
      </w:r>
      <w:r>
        <w:rPr>
          <w:rFonts w:eastAsia="Times New Roman" w:cs="Times New Roman"/>
          <w:sz w:val="24"/>
          <w:szCs w:val="24"/>
        </w:rPr>
        <w:t xml:space="preserve">Where the Title IX Coordinator signs a formal complaint, the Title IX </w:t>
      </w:r>
      <w:r>
        <w:rPr>
          <w:rFonts w:eastAsia="Times New Roman" w:cs="Times New Roman"/>
          <w:sz w:val="24"/>
          <w:szCs w:val="24"/>
        </w:rPr>
        <w:lastRenderedPageBreak/>
        <w:t>Coordinator is not a Complainant or a party duri</w:t>
      </w:r>
      <w:r w:rsidR="00C93717">
        <w:rPr>
          <w:rFonts w:eastAsia="Times New Roman" w:cs="Times New Roman"/>
          <w:sz w:val="24"/>
          <w:szCs w:val="24"/>
        </w:rPr>
        <w:t>ng the disciplinary process.  The act of initiating a formal complaint in absence of a Complainant does not create a</w:t>
      </w:r>
      <w:r>
        <w:rPr>
          <w:rFonts w:eastAsia="Times New Roman" w:cs="Times New Roman"/>
          <w:sz w:val="24"/>
          <w:szCs w:val="24"/>
        </w:rPr>
        <w:t xml:space="preserve"> </w:t>
      </w:r>
      <w:proofErr w:type="gramStart"/>
      <w:r>
        <w:rPr>
          <w:rFonts w:eastAsia="Times New Roman" w:cs="Times New Roman"/>
          <w:sz w:val="24"/>
          <w:szCs w:val="24"/>
        </w:rPr>
        <w:t>conflicts</w:t>
      </w:r>
      <w:proofErr w:type="gramEnd"/>
      <w:r>
        <w:rPr>
          <w:rFonts w:eastAsia="Times New Roman" w:cs="Times New Roman"/>
          <w:sz w:val="24"/>
          <w:szCs w:val="24"/>
        </w:rPr>
        <w:t xml:space="preserve"> of interest or bias.</w:t>
      </w:r>
    </w:p>
    <w:p w14:paraId="6D662B7A" w14:textId="6AD5031C" w:rsidR="00074B4F" w:rsidRDefault="005644C2" w:rsidP="002B1061">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w:t>
      </w:r>
      <w:r w:rsidR="00887AF5" w:rsidRPr="00AC6768">
        <w:rPr>
          <w:rFonts w:eastAsia="Times New Roman" w:cs="Times New Roman"/>
          <w:sz w:val="24"/>
          <w:szCs w:val="24"/>
        </w:rPr>
        <w:t xml:space="preserve">he Title IX Coordinator will appoint an investigator to begin an investigation.  The Investigator will be selected from the Title IX </w:t>
      </w:r>
      <w:r w:rsidR="00A737A1" w:rsidRPr="00AC6768">
        <w:rPr>
          <w:rFonts w:eastAsia="Times New Roman" w:cs="Times New Roman"/>
          <w:sz w:val="24"/>
          <w:szCs w:val="24"/>
        </w:rPr>
        <w:t>trained designees</w:t>
      </w:r>
      <w:r w:rsidR="005F0855">
        <w:rPr>
          <w:rFonts w:eastAsia="Times New Roman" w:cs="Times New Roman"/>
          <w:sz w:val="24"/>
          <w:szCs w:val="24"/>
        </w:rPr>
        <w:t xml:space="preserve">, who have received </w:t>
      </w:r>
      <w:r w:rsidR="007B520D">
        <w:rPr>
          <w:rFonts w:eastAsia="Times New Roman" w:cs="Times New Roman"/>
          <w:sz w:val="24"/>
          <w:szCs w:val="24"/>
        </w:rPr>
        <w:t>annual training</w:t>
      </w:r>
      <w:r w:rsidR="000032BF">
        <w:rPr>
          <w:rFonts w:eastAsia="Times New Roman" w:cs="Times New Roman"/>
          <w:sz w:val="24"/>
          <w:szCs w:val="24"/>
        </w:rPr>
        <w:t xml:space="preserve"> through seminars and webinars</w:t>
      </w:r>
      <w:r w:rsidR="007B520D">
        <w:rPr>
          <w:rFonts w:eastAsia="Times New Roman" w:cs="Times New Roman"/>
          <w:sz w:val="24"/>
          <w:szCs w:val="24"/>
        </w:rPr>
        <w:t xml:space="preserve"> on the issues related to dating violence, domestic violence, </w:t>
      </w:r>
      <w:r w:rsidR="00806EB3">
        <w:rPr>
          <w:rFonts w:eastAsia="Times New Roman" w:cs="Times New Roman"/>
          <w:sz w:val="24"/>
          <w:szCs w:val="24"/>
        </w:rPr>
        <w:t>sexual</w:t>
      </w:r>
      <w:r w:rsidR="007B520D">
        <w:rPr>
          <w:rFonts w:eastAsia="Times New Roman" w:cs="Times New Roman"/>
          <w:sz w:val="24"/>
          <w:szCs w:val="24"/>
        </w:rPr>
        <w:t xml:space="preserve"> assault and stalking, as well as how to </w:t>
      </w:r>
      <w:proofErr w:type="gramStart"/>
      <w:r w:rsidR="007B520D">
        <w:rPr>
          <w:rFonts w:eastAsia="Times New Roman" w:cs="Times New Roman"/>
          <w:sz w:val="24"/>
          <w:szCs w:val="24"/>
        </w:rPr>
        <w:t>conduct an</w:t>
      </w:r>
      <w:r w:rsidR="00806EB3">
        <w:rPr>
          <w:rFonts w:eastAsia="Times New Roman" w:cs="Times New Roman"/>
          <w:sz w:val="24"/>
          <w:szCs w:val="24"/>
        </w:rPr>
        <w:t xml:space="preserve"> investigation</w:t>
      </w:r>
      <w:proofErr w:type="gramEnd"/>
      <w:r w:rsidR="00806EB3">
        <w:rPr>
          <w:rFonts w:eastAsia="Times New Roman" w:cs="Times New Roman"/>
          <w:sz w:val="24"/>
          <w:szCs w:val="24"/>
        </w:rPr>
        <w:t xml:space="preserve">. </w:t>
      </w:r>
      <w:r w:rsidR="005F0855">
        <w:rPr>
          <w:rFonts w:eastAsia="Times New Roman" w:cs="Times New Roman"/>
          <w:sz w:val="24"/>
          <w:szCs w:val="24"/>
        </w:rPr>
        <w:t xml:space="preserve"> </w:t>
      </w:r>
      <w:r w:rsidR="000C05C1" w:rsidRPr="00AC6768">
        <w:rPr>
          <w:rFonts w:eastAsia="Times New Roman" w:cs="Times New Roman"/>
          <w:sz w:val="24"/>
          <w:szCs w:val="24"/>
        </w:rPr>
        <w:t>The Title IX Coordinator will ensure there are no conflict</w:t>
      </w:r>
      <w:r w:rsidR="00AA0D1A" w:rsidRPr="00AC6768">
        <w:rPr>
          <w:rFonts w:eastAsia="Times New Roman" w:cs="Times New Roman"/>
          <w:sz w:val="24"/>
          <w:szCs w:val="24"/>
        </w:rPr>
        <w:t xml:space="preserve">s of interest </w:t>
      </w:r>
      <w:r w:rsidR="000C05C1" w:rsidRPr="00AC6768">
        <w:rPr>
          <w:rFonts w:eastAsia="Times New Roman" w:cs="Times New Roman"/>
          <w:sz w:val="24"/>
          <w:szCs w:val="24"/>
        </w:rPr>
        <w:t>between the parties involved and the investigator.</w:t>
      </w:r>
      <w:r w:rsidR="00A55108" w:rsidRPr="00AC6768">
        <w:rPr>
          <w:rFonts w:eastAsia="Times New Roman" w:cs="Times New Roman"/>
          <w:sz w:val="24"/>
          <w:szCs w:val="24"/>
        </w:rPr>
        <w:t xml:space="preserve"> </w:t>
      </w:r>
      <w:r w:rsidR="009A258E" w:rsidRPr="00AC6768">
        <w:rPr>
          <w:rFonts w:eastAsia="Times New Roman" w:cs="Times New Roman"/>
          <w:sz w:val="24"/>
          <w:szCs w:val="24"/>
        </w:rPr>
        <w:t>Rather than a formal hearing process, t</w:t>
      </w:r>
      <w:r w:rsidR="00A55108" w:rsidRPr="00AC6768">
        <w:rPr>
          <w:rFonts w:eastAsia="Times New Roman" w:cs="Times New Roman"/>
          <w:sz w:val="24"/>
          <w:szCs w:val="24"/>
        </w:rPr>
        <w:t xml:space="preserve">he University </w:t>
      </w:r>
      <w:r w:rsidR="009A258E" w:rsidRPr="00AC6768">
        <w:rPr>
          <w:rFonts w:eastAsia="Times New Roman" w:cs="Times New Roman"/>
          <w:sz w:val="24"/>
          <w:szCs w:val="24"/>
        </w:rPr>
        <w:t>will use an investigation</w:t>
      </w:r>
      <w:r w:rsidR="00A55108" w:rsidRPr="00AC6768">
        <w:rPr>
          <w:rFonts w:eastAsia="Times New Roman" w:cs="Times New Roman"/>
          <w:sz w:val="24"/>
          <w:szCs w:val="24"/>
        </w:rPr>
        <w:t xml:space="preserve"> </w:t>
      </w:r>
      <w:r w:rsidR="00074B4F">
        <w:rPr>
          <w:rFonts w:eastAsia="Times New Roman" w:cs="Times New Roman"/>
          <w:sz w:val="24"/>
          <w:szCs w:val="24"/>
        </w:rPr>
        <w:t>to determine whether the conduct violated the University’s policy definitions for sexual misconduct</w:t>
      </w:r>
      <w:r w:rsidR="00A55108" w:rsidRPr="00AC6768">
        <w:rPr>
          <w:rFonts w:eastAsia="Times New Roman" w:cs="Times New Roman"/>
          <w:sz w:val="24"/>
          <w:szCs w:val="24"/>
        </w:rPr>
        <w:t>.</w:t>
      </w:r>
      <w:r w:rsidR="005D2A52">
        <w:rPr>
          <w:rFonts w:eastAsia="Times New Roman" w:cs="Times New Roman"/>
          <w:sz w:val="24"/>
          <w:szCs w:val="24"/>
        </w:rPr>
        <w:t xml:space="preserve">  Once </w:t>
      </w:r>
      <w:r w:rsidR="000259D0">
        <w:rPr>
          <w:rFonts w:eastAsia="Times New Roman" w:cs="Times New Roman"/>
          <w:sz w:val="24"/>
          <w:szCs w:val="24"/>
        </w:rPr>
        <w:t>a decision has been made to open an investigation</w:t>
      </w:r>
      <w:r w:rsidR="005D2A52">
        <w:rPr>
          <w:rFonts w:eastAsia="Times New Roman" w:cs="Times New Roman"/>
          <w:sz w:val="24"/>
          <w:szCs w:val="24"/>
        </w:rPr>
        <w:t>, the Title IX Coordinator must provide</w:t>
      </w:r>
      <w:r w:rsidR="000259D0">
        <w:rPr>
          <w:rFonts w:eastAsia="Times New Roman" w:cs="Times New Roman"/>
          <w:sz w:val="24"/>
          <w:szCs w:val="24"/>
        </w:rPr>
        <w:t xml:space="preserve"> a</w:t>
      </w:r>
      <w:r w:rsidR="005D2A52">
        <w:rPr>
          <w:rFonts w:eastAsia="Times New Roman" w:cs="Times New Roman"/>
          <w:sz w:val="24"/>
          <w:szCs w:val="24"/>
        </w:rPr>
        <w:t xml:space="preserve"> written </w:t>
      </w:r>
      <w:r w:rsidR="000259D0">
        <w:rPr>
          <w:rFonts w:eastAsia="Times New Roman" w:cs="Times New Roman"/>
          <w:sz w:val="24"/>
          <w:szCs w:val="24"/>
        </w:rPr>
        <w:t xml:space="preserve">“Notice of Investigation” to the Respondent </w:t>
      </w:r>
      <w:r w:rsidR="005D2A52">
        <w:rPr>
          <w:rFonts w:eastAsia="Times New Roman" w:cs="Times New Roman"/>
          <w:sz w:val="24"/>
          <w:szCs w:val="24"/>
        </w:rPr>
        <w:t xml:space="preserve">listing the potential violation with </w:t>
      </w:r>
      <w:proofErr w:type="gramStart"/>
      <w:r w:rsidR="005D2A52">
        <w:rPr>
          <w:rFonts w:eastAsia="Times New Roman" w:cs="Times New Roman"/>
          <w:sz w:val="24"/>
          <w:szCs w:val="24"/>
        </w:rPr>
        <w:t>sufficient</w:t>
      </w:r>
      <w:proofErr w:type="gramEnd"/>
      <w:r w:rsidR="005D2A52">
        <w:rPr>
          <w:rFonts w:eastAsia="Times New Roman" w:cs="Times New Roman"/>
          <w:sz w:val="24"/>
          <w:szCs w:val="24"/>
        </w:rPr>
        <w:t xml:space="preserve"> details and with sufficient time to prepare a response before the initial interview with the Investiga</w:t>
      </w:r>
      <w:r w:rsidR="000259D0">
        <w:rPr>
          <w:rFonts w:eastAsia="Times New Roman" w:cs="Times New Roman"/>
          <w:sz w:val="24"/>
          <w:szCs w:val="24"/>
        </w:rPr>
        <w:t>tor.  The Respondent will be informed of the prohibition against retaliation and instructed not to destroy any potentially relevant documentation or evidence in any format.  If the Respondent refuses to meet or cooperate with the investigation or with the Title IX Coordinator, the investigation will proceed without input from the Respondent.</w:t>
      </w:r>
    </w:p>
    <w:p w14:paraId="1E78CE27" w14:textId="7BCFED48" w:rsidR="00C93717" w:rsidRDefault="00887AF5" w:rsidP="002B1061">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investigator will take steps to complete the investigation within </w:t>
      </w:r>
      <w:r w:rsidR="002C116A">
        <w:rPr>
          <w:rFonts w:eastAsia="Times New Roman" w:cs="Times New Roman"/>
          <w:sz w:val="24"/>
          <w:szCs w:val="24"/>
        </w:rPr>
        <w:t>a reasonably prompt timeframe once an investigation is opened</w:t>
      </w:r>
      <w:r w:rsidRPr="00AC6768">
        <w:rPr>
          <w:rFonts w:eastAsia="Times New Roman" w:cs="Times New Roman"/>
          <w:sz w:val="24"/>
          <w:szCs w:val="24"/>
        </w:rPr>
        <w:t xml:space="preserve">. </w:t>
      </w:r>
      <w:r w:rsidR="0084669E">
        <w:rPr>
          <w:rFonts w:eastAsia="Times New Roman" w:cs="Times New Roman"/>
          <w:sz w:val="24"/>
          <w:szCs w:val="24"/>
        </w:rPr>
        <w:t xml:space="preserve"> Although </w:t>
      </w:r>
      <w:r w:rsidRPr="00AC6768">
        <w:rPr>
          <w:rFonts w:eastAsia="Times New Roman" w:cs="Times New Roman"/>
          <w:sz w:val="24"/>
          <w:szCs w:val="24"/>
        </w:rPr>
        <w:t>Investigations will oc</w:t>
      </w:r>
      <w:r w:rsidR="0084669E">
        <w:rPr>
          <w:rFonts w:eastAsia="Times New Roman" w:cs="Times New Roman"/>
          <w:sz w:val="24"/>
          <w:szCs w:val="24"/>
        </w:rPr>
        <w:t xml:space="preserve">cur as quickly as possible, </w:t>
      </w:r>
      <w:r w:rsidRPr="00AC6768">
        <w:rPr>
          <w:rFonts w:eastAsia="Times New Roman" w:cs="Times New Roman"/>
          <w:sz w:val="24"/>
          <w:szCs w:val="24"/>
        </w:rPr>
        <w:t xml:space="preserve">the complexity of the investigation, the severity and extent of the harassment, and the number of involved parties can impact duration.  </w:t>
      </w:r>
      <w:r w:rsidR="008700C0">
        <w:rPr>
          <w:rFonts w:eastAsia="Times New Roman" w:cs="Times New Roman"/>
          <w:sz w:val="24"/>
          <w:szCs w:val="24"/>
        </w:rPr>
        <w:t>E</w:t>
      </w:r>
      <w:r w:rsidR="002C116A">
        <w:rPr>
          <w:rFonts w:eastAsia="Times New Roman" w:cs="Times New Roman"/>
          <w:sz w:val="24"/>
          <w:szCs w:val="24"/>
        </w:rPr>
        <w:t>xtensions of time frames</w:t>
      </w:r>
      <w:r w:rsidR="008700C0">
        <w:rPr>
          <w:rFonts w:eastAsia="Times New Roman" w:cs="Times New Roman"/>
          <w:sz w:val="24"/>
          <w:szCs w:val="24"/>
        </w:rPr>
        <w:t xml:space="preserve"> may be given</w:t>
      </w:r>
      <w:r w:rsidR="002C116A">
        <w:rPr>
          <w:rFonts w:eastAsia="Times New Roman" w:cs="Times New Roman"/>
          <w:sz w:val="24"/>
          <w:szCs w:val="24"/>
        </w:rPr>
        <w:t xml:space="preserve"> for good cause</w:t>
      </w:r>
      <w:r w:rsidR="008700C0">
        <w:rPr>
          <w:rFonts w:eastAsia="Times New Roman" w:cs="Times New Roman"/>
          <w:sz w:val="24"/>
          <w:szCs w:val="24"/>
        </w:rPr>
        <w:t>,</w:t>
      </w:r>
      <w:r w:rsidR="002C116A">
        <w:rPr>
          <w:rFonts w:eastAsia="Times New Roman" w:cs="Times New Roman"/>
          <w:sz w:val="24"/>
          <w:szCs w:val="24"/>
        </w:rPr>
        <w:t xml:space="preserve"> with a written notice</w:t>
      </w:r>
      <w:r w:rsidR="008700C0">
        <w:rPr>
          <w:rFonts w:eastAsia="Times New Roman" w:cs="Times New Roman"/>
          <w:sz w:val="24"/>
          <w:szCs w:val="24"/>
        </w:rPr>
        <w:t xml:space="preserve"> given</w:t>
      </w:r>
      <w:r w:rsidR="002C116A">
        <w:rPr>
          <w:rFonts w:eastAsia="Times New Roman" w:cs="Times New Roman"/>
          <w:sz w:val="24"/>
          <w:szCs w:val="24"/>
        </w:rPr>
        <w:t xml:space="preserve"> to the parties</w:t>
      </w:r>
      <w:r w:rsidR="008700C0">
        <w:rPr>
          <w:rFonts w:eastAsia="Times New Roman" w:cs="Times New Roman"/>
          <w:sz w:val="24"/>
          <w:szCs w:val="24"/>
        </w:rPr>
        <w:t xml:space="preserve">. </w:t>
      </w:r>
      <w:r w:rsidR="00FA48A8">
        <w:rPr>
          <w:rFonts w:eastAsia="Times New Roman" w:cs="Times New Roman"/>
          <w:sz w:val="24"/>
          <w:szCs w:val="24"/>
        </w:rPr>
        <w:t xml:space="preserve"> </w:t>
      </w:r>
      <w:r w:rsidR="000259D0">
        <w:rPr>
          <w:rFonts w:eastAsia="Times New Roman" w:cs="Times New Roman"/>
          <w:sz w:val="24"/>
          <w:szCs w:val="24"/>
        </w:rPr>
        <w:t>A Title IX investigation can</w:t>
      </w:r>
      <w:r w:rsidRPr="00AC6768">
        <w:rPr>
          <w:rFonts w:eastAsia="Times New Roman" w:cs="Times New Roman"/>
          <w:sz w:val="24"/>
          <w:szCs w:val="24"/>
        </w:rPr>
        <w:t xml:space="preserve"> occur even if law enforcement is conducting its own investigation.  Although the Title IX investigation may be reasonably delayed in order to allow law enforcement to collect evidence, it does not need to wait until the law enforcement investigation is completed</w:t>
      </w:r>
      <w:r w:rsidR="005644C2" w:rsidRPr="00AC6768">
        <w:rPr>
          <w:rFonts w:eastAsia="Times New Roman" w:cs="Times New Roman"/>
          <w:sz w:val="24"/>
          <w:szCs w:val="24"/>
        </w:rPr>
        <w:t xml:space="preserve"> or criminal cases have been resolved</w:t>
      </w:r>
      <w:r w:rsidRPr="00AC6768">
        <w:rPr>
          <w:rFonts w:eastAsia="Times New Roman" w:cs="Times New Roman"/>
          <w:sz w:val="24"/>
          <w:szCs w:val="24"/>
        </w:rPr>
        <w:t>.</w:t>
      </w:r>
      <w:r w:rsidR="008700C0">
        <w:rPr>
          <w:rFonts w:eastAsia="Times New Roman" w:cs="Times New Roman"/>
          <w:sz w:val="24"/>
          <w:szCs w:val="24"/>
        </w:rPr>
        <w:t xml:space="preserve">  Th</w:t>
      </w:r>
      <w:r w:rsidR="00D807E9">
        <w:rPr>
          <w:rFonts w:eastAsia="Times New Roman" w:cs="Times New Roman"/>
          <w:sz w:val="24"/>
          <w:szCs w:val="24"/>
        </w:rPr>
        <w:t>e</w:t>
      </w:r>
      <w:r w:rsidR="008700C0">
        <w:rPr>
          <w:rFonts w:eastAsia="Times New Roman" w:cs="Times New Roman"/>
          <w:sz w:val="24"/>
          <w:szCs w:val="24"/>
        </w:rPr>
        <w:t xml:space="preserve"> </w:t>
      </w:r>
      <w:r w:rsidR="00D807E9">
        <w:rPr>
          <w:rFonts w:eastAsia="Times New Roman" w:cs="Times New Roman"/>
          <w:sz w:val="24"/>
          <w:szCs w:val="24"/>
        </w:rPr>
        <w:t xml:space="preserve">reasonableness of delaying a Title IX investigation pending the completion of a law enforcement investigation or criminal case </w:t>
      </w:r>
      <w:r w:rsidR="008700C0">
        <w:rPr>
          <w:rFonts w:eastAsia="Times New Roman" w:cs="Times New Roman"/>
          <w:sz w:val="24"/>
          <w:szCs w:val="24"/>
        </w:rPr>
        <w:t>will be made on a case by case basis by the Title IX Coordinator.</w:t>
      </w:r>
    </w:p>
    <w:p w14:paraId="38C0E852" w14:textId="62D87719" w:rsidR="00C93717" w:rsidRDefault="00C93717" w:rsidP="002B1061">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the scope of the investigation expands, the Title IX Coordinator must issue a supplemental written notice to the parties that meet the requirements in the initial notice. </w:t>
      </w:r>
    </w:p>
    <w:p w14:paraId="4B5A7EC0" w14:textId="60A15313" w:rsidR="00C93717" w:rsidRPr="00C93717" w:rsidRDefault="00C93717" w:rsidP="00C93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At any point during the</w:t>
      </w:r>
      <w:r w:rsidRPr="00C93717">
        <w:rPr>
          <w:rFonts w:eastAsia="Times New Roman" w:cs="Times New Roman"/>
          <w:sz w:val="24"/>
          <w:szCs w:val="24"/>
        </w:rPr>
        <w:t xml:space="preserve"> investigation, </w:t>
      </w:r>
      <w:r>
        <w:rPr>
          <w:rFonts w:eastAsia="Times New Roman" w:cs="Times New Roman"/>
          <w:sz w:val="24"/>
          <w:szCs w:val="24"/>
        </w:rPr>
        <w:t xml:space="preserve">if </w:t>
      </w:r>
      <w:r w:rsidRPr="00C93717">
        <w:rPr>
          <w:rFonts w:eastAsia="Times New Roman" w:cs="Times New Roman"/>
          <w:sz w:val="24"/>
          <w:szCs w:val="24"/>
        </w:rPr>
        <w:t>it is determined that the conduct alleged, if assumed true:</w:t>
      </w:r>
    </w:p>
    <w:p w14:paraId="69BD5F5E" w14:textId="77777777" w:rsidR="00C93717" w:rsidRPr="00C93717" w:rsidRDefault="00C93717" w:rsidP="00CB564A">
      <w:pPr>
        <w:spacing w:after="0" w:line="240" w:lineRule="auto"/>
        <w:rPr>
          <w:rFonts w:eastAsia="Times New Roman" w:cs="Times New Roman"/>
          <w:sz w:val="24"/>
          <w:szCs w:val="24"/>
        </w:rPr>
      </w:pPr>
      <w:r w:rsidRPr="00C93717">
        <w:rPr>
          <w:rFonts w:eastAsia="Times New Roman" w:cs="Times New Roman"/>
          <w:sz w:val="24"/>
          <w:szCs w:val="24"/>
        </w:rPr>
        <w:t>•</w:t>
      </w:r>
      <w:r w:rsidRPr="00C93717">
        <w:rPr>
          <w:rFonts w:eastAsia="Times New Roman" w:cs="Times New Roman"/>
          <w:sz w:val="24"/>
          <w:szCs w:val="24"/>
        </w:rPr>
        <w:tab/>
        <w:t>Does not constitute sexual harassment;</w:t>
      </w:r>
    </w:p>
    <w:p w14:paraId="21008E43" w14:textId="1595572D" w:rsidR="00C93717" w:rsidRPr="00C93717" w:rsidRDefault="00C93717" w:rsidP="00CB564A">
      <w:pPr>
        <w:spacing w:after="0" w:line="240" w:lineRule="auto"/>
        <w:rPr>
          <w:rFonts w:eastAsia="Times New Roman" w:cs="Times New Roman"/>
          <w:sz w:val="24"/>
          <w:szCs w:val="24"/>
        </w:rPr>
      </w:pPr>
      <w:r w:rsidRPr="00C93717">
        <w:rPr>
          <w:rFonts w:eastAsia="Times New Roman" w:cs="Times New Roman"/>
          <w:sz w:val="24"/>
          <w:szCs w:val="24"/>
        </w:rPr>
        <w:t>•</w:t>
      </w:r>
      <w:r w:rsidRPr="00C93717">
        <w:rPr>
          <w:rFonts w:eastAsia="Times New Roman" w:cs="Times New Roman"/>
          <w:sz w:val="24"/>
          <w:szCs w:val="24"/>
        </w:rPr>
        <w:tab/>
        <w:t>Did not o</w:t>
      </w:r>
      <w:r>
        <w:rPr>
          <w:rFonts w:eastAsia="Times New Roman" w:cs="Times New Roman"/>
          <w:sz w:val="24"/>
          <w:szCs w:val="24"/>
        </w:rPr>
        <w:t>ccur in the College’s education</w:t>
      </w:r>
      <w:r w:rsidRPr="00C93717">
        <w:rPr>
          <w:rFonts w:eastAsia="Times New Roman" w:cs="Times New Roman"/>
          <w:sz w:val="24"/>
          <w:szCs w:val="24"/>
        </w:rPr>
        <w:t xml:space="preserve"> program</w:t>
      </w:r>
      <w:r>
        <w:rPr>
          <w:rFonts w:eastAsia="Times New Roman" w:cs="Times New Roman"/>
          <w:sz w:val="24"/>
          <w:szCs w:val="24"/>
        </w:rPr>
        <w:t xml:space="preserve"> </w:t>
      </w:r>
      <w:r w:rsidRPr="00C93717">
        <w:rPr>
          <w:rFonts w:eastAsia="Times New Roman" w:cs="Times New Roman"/>
          <w:sz w:val="24"/>
          <w:szCs w:val="24"/>
        </w:rPr>
        <w:t>or activity; or</w:t>
      </w:r>
    </w:p>
    <w:p w14:paraId="2D5E7682" w14:textId="77777777" w:rsidR="00C93717" w:rsidRPr="00C93717" w:rsidRDefault="00C93717" w:rsidP="00CB564A">
      <w:pPr>
        <w:spacing w:after="0" w:line="240" w:lineRule="auto"/>
        <w:rPr>
          <w:rFonts w:eastAsia="Times New Roman" w:cs="Times New Roman"/>
          <w:sz w:val="24"/>
          <w:szCs w:val="24"/>
        </w:rPr>
      </w:pPr>
      <w:r w:rsidRPr="00C93717">
        <w:rPr>
          <w:rFonts w:eastAsia="Times New Roman" w:cs="Times New Roman"/>
          <w:sz w:val="24"/>
          <w:szCs w:val="24"/>
        </w:rPr>
        <w:t>•</w:t>
      </w:r>
      <w:r w:rsidRPr="00C93717">
        <w:rPr>
          <w:rFonts w:eastAsia="Times New Roman" w:cs="Times New Roman"/>
          <w:sz w:val="24"/>
          <w:szCs w:val="24"/>
        </w:rPr>
        <w:tab/>
        <w:t>Did not occur against a person in the United States</w:t>
      </w:r>
    </w:p>
    <w:p w14:paraId="01D0037F" w14:textId="2E7085A8" w:rsidR="00C93717" w:rsidRDefault="00C93717" w:rsidP="00C93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w:t>
      </w:r>
      <w:r w:rsidRPr="00C93717">
        <w:rPr>
          <w:rFonts w:eastAsia="Times New Roman" w:cs="Times New Roman"/>
          <w:sz w:val="24"/>
          <w:szCs w:val="24"/>
        </w:rPr>
        <w:t xml:space="preserve">hen the College </w:t>
      </w:r>
      <w:r w:rsidRPr="00CB564A">
        <w:rPr>
          <w:rFonts w:eastAsia="Times New Roman" w:cs="Times New Roman"/>
          <w:i/>
          <w:sz w:val="24"/>
          <w:szCs w:val="24"/>
        </w:rPr>
        <w:t>must</w:t>
      </w:r>
      <w:r w:rsidRPr="00C93717">
        <w:rPr>
          <w:rFonts w:eastAsia="Times New Roman" w:cs="Times New Roman"/>
          <w:sz w:val="24"/>
          <w:szCs w:val="24"/>
        </w:rPr>
        <w:t xml:space="preserve"> dismiss the complaint for purposes of its Title IX grievance procedure.   However, the conduct may be addressed through other CSM policies and procedures.</w:t>
      </w:r>
    </w:p>
    <w:p w14:paraId="6F4F566C" w14:textId="77777777" w:rsidR="00CB564A" w:rsidRDefault="00CB564A" w:rsidP="00C93717">
      <w:pPr>
        <w:spacing w:before="100" w:beforeAutospacing="1" w:after="100" w:afterAutospacing="1" w:line="240" w:lineRule="auto"/>
        <w:rPr>
          <w:rFonts w:eastAsia="Times New Roman" w:cs="Times New Roman"/>
          <w:sz w:val="24"/>
          <w:szCs w:val="24"/>
        </w:rPr>
      </w:pPr>
    </w:p>
    <w:p w14:paraId="2E7B8EAF" w14:textId="1614ADDA" w:rsidR="00C93717" w:rsidRDefault="00C93717" w:rsidP="00C93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During the investigation, the College </w:t>
      </w:r>
      <w:r w:rsidRPr="00CB564A">
        <w:rPr>
          <w:rFonts w:eastAsia="Times New Roman" w:cs="Times New Roman"/>
          <w:i/>
          <w:sz w:val="24"/>
          <w:szCs w:val="24"/>
        </w:rPr>
        <w:t>may</w:t>
      </w:r>
      <w:r>
        <w:rPr>
          <w:rFonts w:eastAsia="Times New Roman" w:cs="Times New Roman"/>
          <w:sz w:val="24"/>
          <w:szCs w:val="24"/>
        </w:rPr>
        <w:t xml:space="preserve"> dismiss a formal complaint at any time if:</w:t>
      </w:r>
    </w:p>
    <w:p w14:paraId="43DD2657" w14:textId="58E666F7" w:rsidR="00C93717" w:rsidRDefault="00C93717" w:rsidP="00CB564A">
      <w:pPr>
        <w:pStyle w:val="ListParagraph"/>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Complainant would like to withdraw the complaint;</w:t>
      </w:r>
    </w:p>
    <w:p w14:paraId="670E511E" w14:textId="1FDC3B58" w:rsidR="00CB559C" w:rsidRDefault="00C93717" w:rsidP="00CB564A">
      <w:pPr>
        <w:pStyle w:val="ListParagraph"/>
        <w:numPr>
          <w:ilvl w:val="0"/>
          <w:numId w:val="35"/>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Respondent is no longer enrolled or employed by the College; or</w:t>
      </w:r>
    </w:p>
    <w:p w14:paraId="78E48D34" w14:textId="5EDD682C" w:rsidR="00CB559C" w:rsidRPr="00CB564A" w:rsidRDefault="00C93717" w:rsidP="00CB559C">
      <w:pPr>
        <w:pStyle w:val="ListParagraph"/>
        <w:numPr>
          <w:ilvl w:val="0"/>
          <w:numId w:val="35"/>
        </w:numPr>
        <w:spacing w:before="100" w:beforeAutospacing="1" w:after="100" w:afterAutospacing="1" w:line="240" w:lineRule="auto"/>
        <w:rPr>
          <w:rFonts w:eastAsia="Times New Roman" w:cs="Times New Roman"/>
          <w:sz w:val="24"/>
          <w:szCs w:val="24"/>
        </w:rPr>
      </w:pPr>
      <w:r w:rsidRPr="00CB564A">
        <w:rPr>
          <w:rFonts w:eastAsia="Times New Roman" w:cs="Times New Roman"/>
          <w:sz w:val="24"/>
          <w:szCs w:val="24"/>
        </w:rPr>
        <w:t xml:space="preserve">Specific circumstances prevent the College from gathering evidence </w:t>
      </w:r>
      <w:proofErr w:type="gramStart"/>
      <w:r w:rsidRPr="00CB564A">
        <w:rPr>
          <w:rFonts w:eastAsia="Times New Roman" w:cs="Times New Roman"/>
          <w:sz w:val="24"/>
          <w:szCs w:val="24"/>
        </w:rPr>
        <w:t>sufficient</w:t>
      </w:r>
      <w:proofErr w:type="gramEnd"/>
      <w:r w:rsidRPr="00CB564A">
        <w:rPr>
          <w:rFonts w:eastAsia="Times New Roman" w:cs="Times New Roman"/>
          <w:sz w:val="24"/>
          <w:szCs w:val="24"/>
        </w:rPr>
        <w:t xml:space="preserve"> evidence to reach a determination. </w:t>
      </w:r>
    </w:p>
    <w:p w14:paraId="3DB75D98" w14:textId="7E11E223" w:rsidR="00CB559C" w:rsidRDefault="00CB559C" w:rsidP="00CB564A">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Title IX Coordinator will provide written notice of a dismissal (mandatory or discretionary) to the parties and the reason for the dismissal.</w:t>
      </w:r>
    </w:p>
    <w:p w14:paraId="2EED8435" w14:textId="45C18F08" w:rsidR="00CB559C" w:rsidRDefault="00CB559C" w:rsidP="00A94525">
      <w:pPr>
        <w:spacing w:before="100" w:beforeAutospacing="1" w:after="100" w:afterAutospacing="1" w:line="240" w:lineRule="auto"/>
        <w:rPr>
          <w:rFonts w:eastAsia="Times New Roman" w:cs="Times New Roman"/>
          <w:sz w:val="24"/>
          <w:szCs w:val="24"/>
        </w:rPr>
      </w:pPr>
      <w:r w:rsidRPr="00CB564A">
        <w:rPr>
          <w:rFonts w:eastAsia="Times New Roman" w:cs="Times New Roman"/>
          <w:sz w:val="24"/>
          <w:szCs w:val="24"/>
        </w:rPr>
        <w:t xml:space="preserve">During the investigation, the burden of proof and the burden of gathering evidence </w:t>
      </w:r>
      <w:r w:rsidR="00C93717" w:rsidRPr="00CB564A">
        <w:rPr>
          <w:rFonts w:eastAsia="Times New Roman" w:cs="Times New Roman"/>
          <w:sz w:val="24"/>
          <w:szCs w:val="24"/>
        </w:rPr>
        <w:t>rests on the College</w:t>
      </w:r>
      <w:r w:rsidR="00C93717">
        <w:rPr>
          <w:rFonts w:eastAsia="Times New Roman" w:cs="Times New Roman"/>
          <w:sz w:val="24"/>
          <w:szCs w:val="24"/>
        </w:rPr>
        <w:t>, not the parties</w:t>
      </w:r>
      <w:r w:rsidR="00C93717" w:rsidRPr="00CB564A">
        <w:rPr>
          <w:rFonts w:eastAsia="Times New Roman" w:cs="Times New Roman"/>
          <w:sz w:val="24"/>
          <w:szCs w:val="24"/>
        </w:rPr>
        <w:t>.  The College may not access either party’s health, psychiatric, or counseling records without consent.  In addition, the parties must have equal opportunity to present witnesses, including both fact and expert witnesses, together with any inculpatory and exculpatory evidence.  The College may not restrict the ability of either party to discuss the allegations or to gather and present relevant evidence.  As a result, it is impermissible to prohibit the parties from communicating with witnesses.</w:t>
      </w:r>
    </w:p>
    <w:p w14:paraId="476673A0" w14:textId="2D990AFC" w:rsidR="00C93717" w:rsidRDefault="00C93717"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Title IX Coordinator will provide written notice to the parties and witnesses of any interview, meeting, or hearing that the individual is expected to attend, with sufficient time for the party to prepare to participate, to include: the date, time, and location; the participants; and the purpose.  </w:t>
      </w:r>
      <w:r w:rsidR="00A55108" w:rsidRPr="00AC6768">
        <w:rPr>
          <w:rFonts w:eastAsia="Times New Roman" w:cs="Times New Roman"/>
          <w:sz w:val="24"/>
          <w:szCs w:val="24"/>
        </w:rPr>
        <w:t xml:space="preserve"> </w:t>
      </w:r>
    </w:p>
    <w:p w14:paraId="701F93F7" w14:textId="6ABDEE4A" w:rsidR="005A7ADC" w:rsidRDefault="000F238B" w:rsidP="00A94525">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In general, in </w:t>
      </w:r>
      <w:r w:rsidRPr="000F238B">
        <w:rPr>
          <w:rFonts w:eastAsia="Times New Roman" w:cs="Times New Roman"/>
          <w:sz w:val="24"/>
          <w:szCs w:val="24"/>
        </w:rPr>
        <w:t>a</w:t>
      </w:r>
      <w:r w:rsidRPr="000F238B">
        <w:rPr>
          <w:rFonts w:eastAsia="Times New Roman" w:cs="Times New Roman"/>
          <w:sz w:val="24"/>
          <w:szCs w:val="24"/>
        </w:rPr>
        <w:tab/>
      </w:r>
      <w:r>
        <w:rPr>
          <w:rFonts w:eastAsia="Times New Roman" w:cs="Times New Roman"/>
          <w:sz w:val="24"/>
          <w:szCs w:val="24"/>
        </w:rPr>
        <w:t xml:space="preserve"> case where the </w:t>
      </w:r>
      <w:r w:rsidR="005A7ADC">
        <w:rPr>
          <w:rFonts w:eastAsia="Times New Roman" w:cs="Times New Roman"/>
          <w:sz w:val="24"/>
          <w:szCs w:val="24"/>
        </w:rPr>
        <w:t>Respondent</w:t>
      </w:r>
      <w:r>
        <w:rPr>
          <w:rFonts w:eastAsia="Times New Roman" w:cs="Times New Roman"/>
          <w:sz w:val="24"/>
          <w:szCs w:val="24"/>
        </w:rPr>
        <w:t xml:space="preserve"> raises consent as a defense, </w:t>
      </w:r>
      <w:r w:rsidR="005A7ADC">
        <w:rPr>
          <w:rFonts w:eastAsia="Times New Roman" w:cs="Times New Roman"/>
          <w:sz w:val="24"/>
          <w:szCs w:val="24"/>
        </w:rPr>
        <w:t xml:space="preserve">any </w:t>
      </w:r>
      <w:r>
        <w:rPr>
          <w:rFonts w:eastAsia="Times New Roman" w:cs="Times New Roman"/>
          <w:sz w:val="24"/>
          <w:szCs w:val="24"/>
        </w:rPr>
        <w:t xml:space="preserve">prior consensual relationship between </w:t>
      </w:r>
      <w:r w:rsidR="005A7ADC">
        <w:rPr>
          <w:rFonts w:eastAsia="Times New Roman" w:cs="Times New Roman"/>
          <w:sz w:val="24"/>
          <w:szCs w:val="24"/>
        </w:rPr>
        <w:t xml:space="preserve">the </w:t>
      </w:r>
      <w:r>
        <w:rPr>
          <w:rFonts w:eastAsia="Times New Roman" w:cs="Times New Roman"/>
          <w:sz w:val="24"/>
          <w:szCs w:val="24"/>
        </w:rPr>
        <w:t xml:space="preserve">parties may be deemed relevant to assess the manner and nature of communications </w:t>
      </w:r>
      <w:r w:rsidRPr="000F238B">
        <w:rPr>
          <w:rFonts w:eastAsia="Times New Roman" w:cs="Times New Roman"/>
          <w:sz w:val="24"/>
          <w:szCs w:val="24"/>
        </w:rPr>
        <w:t>b</w:t>
      </w:r>
      <w:r>
        <w:rPr>
          <w:rFonts w:eastAsia="Times New Roman" w:cs="Times New Roman"/>
          <w:sz w:val="24"/>
          <w:szCs w:val="24"/>
        </w:rPr>
        <w:t xml:space="preserve">etween the </w:t>
      </w:r>
      <w:proofErr w:type="gramStart"/>
      <w:r>
        <w:rPr>
          <w:rFonts w:eastAsia="Times New Roman" w:cs="Times New Roman"/>
          <w:sz w:val="24"/>
          <w:szCs w:val="24"/>
        </w:rPr>
        <w:t>parties, but</w:t>
      </w:r>
      <w:proofErr w:type="gramEnd"/>
      <w:r>
        <w:rPr>
          <w:rFonts w:eastAsia="Times New Roman" w:cs="Times New Roman"/>
          <w:sz w:val="24"/>
          <w:szCs w:val="24"/>
        </w:rPr>
        <w:t xml:space="preserve"> is not necessarily determinative.  A current or previous dating or sexual relationship, by itself, is not </w:t>
      </w:r>
      <w:proofErr w:type="gramStart"/>
      <w:r>
        <w:rPr>
          <w:rFonts w:eastAsia="Times New Roman" w:cs="Times New Roman"/>
          <w:sz w:val="24"/>
          <w:szCs w:val="24"/>
        </w:rPr>
        <w:t>sufficient</w:t>
      </w:r>
      <w:proofErr w:type="gramEnd"/>
      <w:r>
        <w:rPr>
          <w:rFonts w:eastAsia="Times New Roman" w:cs="Times New Roman"/>
          <w:sz w:val="24"/>
          <w:szCs w:val="24"/>
        </w:rPr>
        <w:t xml:space="preserve"> to constitute consent.  Generally, prior sexual history of </w:t>
      </w:r>
      <w:r w:rsidR="005A7ADC">
        <w:rPr>
          <w:rFonts w:eastAsia="Times New Roman" w:cs="Times New Roman"/>
          <w:sz w:val="24"/>
          <w:szCs w:val="24"/>
        </w:rPr>
        <w:t xml:space="preserve">either party </w:t>
      </w:r>
      <w:r>
        <w:rPr>
          <w:rFonts w:eastAsia="Times New Roman" w:cs="Times New Roman"/>
          <w:sz w:val="24"/>
          <w:szCs w:val="24"/>
        </w:rPr>
        <w:t>will not be considered relevant to an</w:t>
      </w:r>
      <w:r w:rsidR="00847842">
        <w:rPr>
          <w:rFonts w:eastAsia="Times New Roman" w:cs="Times New Roman"/>
          <w:sz w:val="24"/>
          <w:szCs w:val="24"/>
        </w:rPr>
        <w:t xml:space="preserve"> </w:t>
      </w:r>
      <w:r>
        <w:rPr>
          <w:rFonts w:eastAsia="Times New Roman" w:cs="Times New Roman"/>
          <w:sz w:val="24"/>
          <w:szCs w:val="24"/>
        </w:rPr>
        <w:t xml:space="preserve">investigation.  However, in limited circumstances, such as pattern evidence, it may be relevant in the determination of responsibility or, in the case of </w:t>
      </w:r>
      <w:r w:rsidR="005A7ADC">
        <w:rPr>
          <w:rFonts w:eastAsia="Times New Roman" w:cs="Times New Roman"/>
          <w:sz w:val="24"/>
          <w:szCs w:val="24"/>
        </w:rPr>
        <w:t>Respondent</w:t>
      </w:r>
      <w:r>
        <w:rPr>
          <w:rFonts w:eastAsia="Times New Roman" w:cs="Times New Roman"/>
          <w:sz w:val="24"/>
          <w:szCs w:val="24"/>
        </w:rPr>
        <w:t xml:space="preserve">, the </w:t>
      </w:r>
      <w:r w:rsidRPr="000F238B">
        <w:rPr>
          <w:rFonts w:eastAsia="Times New Roman" w:cs="Times New Roman"/>
          <w:sz w:val="24"/>
          <w:szCs w:val="24"/>
        </w:rPr>
        <w:t>dete</w:t>
      </w:r>
      <w:r>
        <w:rPr>
          <w:rFonts w:eastAsia="Times New Roman" w:cs="Times New Roman"/>
          <w:sz w:val="24"/>
          <w:szCs w:val="24"/>
        </w:rPr>
        <w:t xml:space="preserve">rmination of a sanction.  Additionally, a prior finding (post appeal rights) of responsibility for a similar </w:t>
      </w:r>
      <w:proofErr w:type="gramStart"/>
      <w:r>
        <w:rPr>
          <w:rFonts w:eastAsia="Times New Roman" w:cs="Times New Roman"/>
          <w:sz w:val="24"/>
          <w:szCs w:val="24"/>
        </w:rPr>
        <w:t>act  of</w:t>
      </w:r>
      <w:proofErr w:type="gramEnd"/>
      <w:r>
        <w:rPr>
          <w:rFonts w:eastAsia="Times New Roman" w:cs="Times New Roman"/>
          <w:sz w:val="24"/>
          <w:szCs w:val="24"/>
        </w:rPr>
        <w:t xml:space="preserve"> sexual </w:t>
      </w:r>
      <w:r w:rsidR="005A7ADC">
        <w:rPr>
          <w:rFonts w:eastAsia="Times New Roman" w:cs="Times New Roman"/>
          <w:sz w:val="24"/>
          <w:szCs w:val="24"/>
        </w:rPr>
        <w:t xml:space="preserve">misconduct </w:t>
      </w:r>
      <w:r>
        <w:rPr>
          <w:rFonts w:eastAsia="Times New Roman" w:cs="Times New Roman"/>
          <w:sz w:val="24"/>
          <w:szCs w:val="24"/>
        </w:rPr>
        <w:t xml:space="preserve">will always be deemed relevant and </w:t>
      </w:r>
      <w:r w:rsidR="005A7ADC">
        <w:rPr>
          <w:rFonts w:eastAsia="Times New Roman" w:cs="Times New Roman"/>
          <w:sz w:val="24"/>
          <w:szCs w:val="24"/>
        </w:rPr>
        <w:t xml:space="preserve">may be considered in making a determination as to responsibility and/or assigning of a </w:t>
      </w:r>
      <w:r w:rsidRPr="000F238B">
        <w:rPr>
          <w:rFonts w:eastAsia="Times New Roman" w:cs="Times New Roman"/>
          <w:sz w:val="24"/>
          <w:szCs w:val="24"/>
        </w:rPr>
        <w:t>sanction.</w:t>
      </w:r>
      <w:r w:rsidR="005A7ADC">
        <w:rPr>
          <w:rFonts w:eastAsia="Times New Roman" w:cs="Times New Roman"/>
          <w:sz w:val="24"/>
          <w:szCs w:val="24"/>
        </w:rPr>
        <w:t xml:space="preserve"> </w:t>
      </w:r>
    </w:p>
    <w:p w14:paraId="0BF02EF2" w14:textId="37875459" w:rsidR="00C93717" w:rsidRPr="00AC6768" w:rsidRDefault="00E03178" w:rsidP="00C93717">
      <w:pPr>
        <w:spacing w:before="100" w:beforeAutospacing="1" w:after="100" w:afterAutospacing="1" w:line="240" w:lineRule="auto"/>
        <w:rPr>
          <w:rFonts w:eastAsia="Times New Roman" w:cs="Times New Roman"/>
          <w:sz w:val="24"/>
          <w:szCs w:val="24"/>
        </w:rPr>
      </w:pPr>
      <w:r w:rsidRPr="00E03178">
        <w:rPr>
          <w:rFonts w:eastAsia="Times New Roman" w:cs="Times New Roman"/>
          <w:sz w:val="24"/>
          <w:szCs w:val="24"/>
        </w:rPr>
        <w:t xml:space="preserve">At the conclusion of the investigation, the investigator will prepare a written investigative report summarizing the relevant facts determined through the investigation, referencing any supporting documentation or statements.  </w:t>
      </w:r>
      <w:r w:rsidR="00C93717" w:rsidRPr="00AC6768">
        <w:rPr>
          <w:rFonts w:eastAsia="Times New Roman" w:cs="Times New Roman"/>
          <w:sz w:val="24"/>
          <w:szCs w:val="24"/>
        </w:rPr>
        <w:t>The investigation</w:t>
      </w:r>
      <w:r w:rsidR="00C93717">
        <w:rPr>
          <w:rFonts w:eastAsia="Times New Roman" w:cs="Times New Roman"/>
          <w:sz w:val="24"/>
          <w:szCs w:val="24"/>
        </w:rPr>
        <w:t xml:space="preserve"> report</w:t>
      </w:r>
      <w:r w:rsidR="00C93717" w:rsidRPr="00AC6768">
        <w:rPr>
          <w:rFonts w:eastAsia="Times New Roman" w:cs="Times New Roman"/>
          <w:sz w:val="24"/>
          <w:szCs w:val="24"/>
        </w:rPr>
        <w:t xml:space="preserve"> shall consist of:</w:t>
      </w:r>
    </w:p>
    <w:p w14:paraId="318FBB80" w14:textId="6F57B164" w:rsidR="00E935F9" w:rsidRDefault="00E935F9" w:rsidP="00E935F9">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History of the case</w:t>
      </w:r>
    </w:p>
    <w:p w14:paraId="1845A8E6" w14:textId="77777777" w:rsidR="00C93717"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Policy violations being investigated</w:t>
      </w:r>
    </w:p>
    <w:p w14:paraId="123D2B30" w14:textId="7654EAAD" w:rsidR="00E935F9" w:rsidRDefault="00E935F9"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Standard of Proof</w:t>
      </w:r>
    </w:p>
    <w:p w14:paraId="4FAE8C9B" w14:textId="6C16F6C4" w:rsidR="00E935F9" w:rsidRDefault="00E935F9"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Complaint</w:t>
      </w:r>
    </w:p>
    <w:p w14:paraId="32BBDCEB" w14:textId="48059D69" w:rsidR="00E935F9" w:rsidRDefault="00E935F9"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Response</w:t>
      </w:r>
    </w:p>
    <w:p w14:paraId="4EA7B2F3" w14:textId="77777777" w:rsidR="00C93717"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Summary of interviews conducted</w:t>
      </w:r>
    </w:p>
    <w:p w14:paraId="1288F264" w14:textId="1A74A7AE" w:rsidR="00C93717"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Summary of</w:t>
      </w:r>
      <w:r w:rsidR="00E935F9">
        <w:rPr>
          <w:rFonts w:eastAsia="Times New Roman" w:cs="Times New Roman"/>
          <w:sz w:val="24"/>
          <w:szCs w:val="24"/>
        </w:rPr>
        <w:t xml:space="preserve"> additional</w:t>
      </w:r>
      <w:r>
        <w:rPr>
          <w:rFonts w:eastAsia="Times New Roman" w:cs="Times New Roman"/>
          <w:sz w:val="24"/>
          <w:szCs w:val="24"/>
        </w:rPr>
        <w:t xml:space="preserve"> evidence collected (relevant photographs, physical evident, electronic records, documents, records, and reports </w:t>
      </w:r>
      <w:proofErr w:type="spellStart"/>
      <w:r>
        <w:rPr>
          <w:rFonts w:eastAsia="Times New Roman" w:cs="Times New Roman"/>
          <w:sz w:val="24"/>
          <w:szCs w:val="24"/>
        </w:rPr>
        <w:t>etc</w:t>
      </w:r>
      <w:proofErr w:type="spellEnd"/>
      <w:r>
        <w:rPr>
          <w:rFonts w:eastAsia="Times New Roman" w:cs="Times New Roman"/>
          <w:sz w:val="24"/>
          <w:szCs w:val="24"/>
        </w:rPr>
        <w:t>)</w:t>
      </w:r>
    </w:p>
    <w:p w14:paraId="2AC79F33" w14:textId="44812B50" w:rsidR="00C93717" w:rsidRDefault="00E935F9"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Negative Inquiries (information requested, but unable to obtain)</w:t>
      </w:r>
    </w:p>
    <w:p w14:paraId="13992DBF" w14:textId="5E7929AB" w:rsidR="00C93717" w:rsidRPr="00CB564A"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Evidence or witnesses provided by either party </w:t>
      </w:r>
    </w:p>
    <w:p w14:paraId="767CBB38" w14:textId="77777777" w:rsidR="00C93717"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Summary of facts not in dispute</w:t>
      </w:r>
    </w:p>
    <w:p w14:paraId="2A275472" w14:textId="2A676F76" w:rsidR="00C93717" w:rsidRDefault="00C93717"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Summary of facts that are in dispute</w:t>
      </w:r>
    </w:p>
    <w:p w14:paraId="5D2BBBB6" w14:textId="157F229C" w:rsidR="00E935F9" w:rsidRPr="00AC6768" w:rsidRDefault="00E935F9" w:rsidP="00C93717">
      <w:pPr>
        <w:pStyle w:val="ListParagraph"/>
        <w:numPr>
          <w:ilvl w:val="0"/>
          <w:numId w:val="3"/>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Optional Responses (Additional responses from the parties after they have seen the preliminary report)</w:t>
      </w:r>
    </w:p>
    <w:p w14:paraId="6277B84C" w14:textId="51B353E3" w:rsidR="00816C0F" w:rsidRPr="00816C0F" w:rsidRDefault="00816C0F" w:rsidP="00816C0F">
      <w:pPr>
        <w:spacing w:before="100" w:beforeAutospacing="1" w:after="100" w:afterAutospacing="1" w:line="240" w:lineRule="auto"/>
        <w:rPr>
          <w:rFonts w:eastAsia="Times New Roman" w:cs="Times New Roman"/>
          <w:sz w:val="24"/>
          <w:szCs w:val="24"/>
        </w:rPr>
      </w:pPr>
      <w:r w:rsidRPr="00816C0F">
        <w:rPr>
          <w:rFonts w:eastAsia="Times New Roman" w:cs="Times New Roman"/>
          <w:sz w:val="24"/>
          <w:szCs w:val="24"/>
        </w:rPr>
        <w:t>The investigator will present the report to the Title IX Coordinator who will ask for fee</w:t>
      </w:r>
      <w:r>
        <w:rPr>
          <w:rFonts w:eastAsia="Times New Roman" w:cs="Times New Roman"/>
          <w:sz w:val="24"/>
          <w:szCs w:val="24"/>
        </w:rPr>
        <w:t>dback and comment from both parties and their advisors.  The Complainant and Respondent each have 10</w:t>
      </w:r>
      <w:r w:rsidRPr="00816C0F">
        <w:rPr>
          <w:rFonts w:eastAsia="Times New Roman" w:cs="Times New Roman"/>
          <w:sz w:val="24"/>
          <w:szCs w:val="24"/>
        </w:rPr>
        <w:t xml:space="preserve"> days following the receipt of the report to write a response to it, if they so wish. Responses will be included with the final report. Upon receiving feedback and comment, the Title IX Coordinator will review the report and s</w:t>
      </w:r>
      <w:r>
        <w:rPr>
          <w:rFonts w:eastAsia="Times New Roman" w:cs="Times New Roman"/>
          <w:sz w:val="24"/>
          <w:szCs w:val="24"/>
        </w:rPr>
        <w:t>upplemental information</w:t>
      </w:r>
      <w:r w:rsidRPr="00816C0F">
        <w:rPr>
          <w:rFonts w:eastAsia="Times New Roman" w:cs="Times New Roman"/>
          <w:sz w:val="24"/>
          <w:szCs w:val="24"/>
        </w:rPr>
        <w:t>.</w:t>
      </w:r>
      <w:r>
        <w:rPr>
          <w:rFonts w:eastAsia="Times New Roman" w:cs="Times New Roman"/>
          <w:sz w:val="24"/>
          <w:szCs w:val="24"/>
        </w:rPr>
        <w:t xml:space="preserve">  The Title IX Coordinator may request assistance in reviewing the report from other Title IX Designees, except the Investigator.</w:t>
      </w:r>
      <w:r w:rsidRPr="00816C0F">
        <w:rPr>
          <w:rFonts w:eastAsia="Times New Roman" w:cs="Times New Roman"/>
          <w:sz w:val="24"/>
          <w:szCs w:val="24"/>
        </w:rPr>
        <w:t xml:space="preserve">  </w:t>
      </w:r>
      <w:r>
        <w:rPr>
          <w:rFonts w:eastAsia="Times New Roman" w:cs="Times New Roman"/>
          <w:sz w:val="24"/>
          <w:szCs w:val="24"/>
        </w:rPr>
        <w:t xml:space="preserve">The Title IX Coordinator and Title IX Designees, when requested, </w:t>
      </w:r>
      <w:r w:rsidRPr="00816C0F">
        <w:rPr>
          <w:rFonts w:eastAsia="Times New Roman" w:cs="Times New Roman"/>
          <w:sz w:val="24"/>
          <w:szCs w:val="24"/>
        </w:rPr>
        <w:t xml:space="preserve">will review it to determine </w:t>
      </w:r>
      <w:proofErr w:type="gramStart"/>
      <w:r w:rsidRPr="00816C0F">
        <w:rPr>
          <w:rFonts w:eastAsia="Times New Roman" w:cs="Times New Roman"/>
          <w:sz w:val="24"/>
          <w:szCs w:val="24"/>
        </w:rPr>
        <w:t>whether or not</w:t>
      </w:r>
      <w:proofErr w:type="gramEnd"/>
      <w:r w:rsidRPr="00816C0F">
        <w:rPr>
          <w:rFonts w:eastAsia="Times New Roman" w:cs="Times New Roman"/>
          <w:sz w:val="24"/>
          <w:szCs w:val="24"/>
        </w:rPr>
        <w:t xml:space="preserve"> there is adequate information available to proceed to a conduct hearing.  The Title IX Coordinator may request that additional information be gathered in order to make an appropriate determination.</w:t>
      </w:r>
    </w:p>
    <w:p w14:paraId="60B66A7F" w14:textId="3148596D" w:rsidR="00175EDD" w:rsidRDefault="00816C0F" w:rsidP="00816C0F">
      <w:pPr>
        <w:spacing w:before="100" w:beforeAutospacing="1" w:after="100" w:afterAutospacing="1" w:line="240" w:lineRule="auto"/>
        <w:rPr>
          <w:rFonts w:eastAsia="Times New Roman" w:cs="Times New Roman"/>
          <w:sz w:val="24"/>
          <w:szCs w:val="24"/>
        </w:rPr>
      </w:pPr>
      <w:r w:rsidRPr="00816C0F">
        <w:rPr>
          <w:rFonts w:eastAsia="Times New Roman" w:cs="Times New Roman"/>
          <w:sz w:val="24"/>
          <w:szCs w:val="24"/>
        </w:rPr>
        <w:t>Should a determination be made that the information gathered warrants a Conduct Hearing, the c</w:t>
      </w:r>
      <w:r>
        <w:rPr>
          <w:rFonts w:eastAsia="Times New Roman" w:cs="Times New Roman"/>
          <w:sz w:val="24"/>
          <w:szCs w:val="24"/>
        </w:rPr>
        <w:t>omplete report, with party</w:t>
      </w:r>
      <w:r w:rsidRPr="00816C0F">
        <w:rPr>
          <w:rFonts w:eastAsia="Times New Roman" w:cs="Times New Roman"/>
          <w:sz w:val="24"/>
          <w:szCs w:val="24"/>
        </w:rPr>
        <w:t xml:space="preserve"> responses, will be sent forward to the hearing panel for adjudication.</w:t>
      </w:r>
      <w:r>
        <w:rPr>
          <w:rFonts w:eastAsia="Times New Roman" w:cs="Times New Roman"/>
          <w:sz w:val="24"/>
          <w:szCs w:val="24"/>
        </w:rPr>
        <w:t xml:space="preserve">  </w:t>
      </w:r>
      <w:r w:rsidR="00CB559C">
        <w:rPr>
          <w:rFonts w:eastAsia="Times New Roman" w:cs="Times New Roman"/>
          <w:sz w:val="24"/>
          <w:szCs w:val="24"/>
        </w:rPr>
        <w:t>The Title IX Coordinator will provide finalized investigation reports to the parties and their advisors. The report must be provided at least 10 days prior to the hearing.</w:t>
      </w:r>
    </w:p>
    <w:p w14:paraId="6BB20D0F" w14:textId="557D8F88" w:rsidR="00CB559C" w:rsidRDefault="00816C0F" w:rsidP="00CB564A">
      <w:pPr>
        <w:pStyle w:val="ListParagraph"/>
        <w:numPr>
          <w:ilvl w:val="0"/>
          <w:numId w:val="36"/>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Conduct Hearing</w:t>
      </w:r>
    </w:p>
    <w:p w14:paraId="133347B9" w14:textId="1CA9F111" w:rsidR="00D814A6" w:rsidRPr="00D814A6" w:rsidRDefault="00E935F9" w:rsidP="00D814A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Conduct Hearing is not an investigative hearing.  It is a deliberative hearing in which the Hearing Board will weigh the information provided and will accept it as fact, or not.  </w:t>
      </w:r>
      <w:r w:rsidR="00D814A6">
        <w:rPr>
          <w:rFonts w:eastAsia="Times New Roman" w:cs="Times New Roman"/>
          <w:sz w:val="24"/>
          <w:szCs w:val="24"/>
        </w:rPr>
        <w:t xml:space="preserve">The </w:t>
      </w:r>
      <w:r w:rsidR="00D814A6" w:rsidRPr="00D814A6">
        <w:rPr>
          <w:rFonts w:eastAsia="Times New Roman" w:cs="Times New Roman"/>
          <w:sz w:val="24"/>
          <w:szCs w:val="24"/>
        </w:rPr>
        <w:t>Conduct Hearing is a closed hearing; it is not open to the public. The individuals wh</w:t>
      </w:r>
      <w:r w:rsidR="00D814A6">
        <w:rPr>
          <w:rFonts w:eastAsia="Times New Roman" w:cs="Times New Roman"/>
          <w:sz w:val="24"/>
          <w:szCs w:val="24"/>
        </w:rPr>
        <w:t xml:space="preserve">o may appear before the Conduct Hearing Board </w:t>
      </w:r>
      <w:proofErr w:type="gramStart"/>
      <w:r w:rsidR="00D814A6">
        <w:rPr>
          <w:rFonts w:eastAsia="Times New Roman" w:cs="Times New Roman"/>
          <w:sz w:val="24"/>
          <w:szCs w:val="24"/>
        </w:rPr>
        <w:t>are:</w:t>
      </w:r>
      <w:proofErr w:type="gramEnd"/>
      <w:r w:rsidR="00D814A6">
        <w:rPr>
          <w:rFonts w:eastAsia="Times New Roman" w:cs="Times New Roman"/>
          <w:sz w:val="24"/>
          <w:szCs w:val="24"/>
        </w:rPr>
        <w:t xml:space="preserve"> the C</w:t>
      </w:r>
      <w:r w:rsidR="00D814A6" w:rsidRPr="00D814A6">
        <w:rPr>
          <w:rFonts w:eastAsia="Times New Roman" w:cs="Times New Roman"/>
          <w:sz w:val="24"/>
          <w:szCs w:val="24"/>
        </w:rPr>
        <w:t>omplainant</w:t>
      </w:r>
      <w:r w:rsidR="00B1550C">
        <w:rPr>
          <w:rFonts w:eastAsia="Times New Roman" w:cs="Times New Roman"/>
          <w:sz w:val="24"/>
          <w:szCs w:val="24"/>
        </w:rPr>
        <w:t>,</w:t>
      </w:r>
      <w:r w:rsidR="00D814A6">
        <w:rPr>
          <w:rFonts w:eastAsia="Times New Roman" w:cs="Times New Roman"/>
          <w:sz w:val="24"/>
          <w:szCs w:val="24"/>
        </w:rPr>
        <w:t xml:space="preserve"> the R</w:t>
      </w:r>
      <w:r w:rsidR="00D814A6" w:rsidRPr="00D814A6">
        <w:rPr>
          <w:rFonts w:eastAsia="Times New Roman" w:cs="Times New Roman"/>
          <w:sz w:val="24"/>
          <w:szCs w:val="24"/>
        </w:rPr>
        <w:t>espondent; any individual serving as an approved Advisor; the Title IX Coordinator; and any individuals appearing as witnesses. Due to the sensitive nature of these cases, either party participating in the hearing will have the opportunity to do so without having to</w:t>
      </w:r>
      <w:r w:rsidR="00D814A6">
        <w:rPr>
          <w:rFonts w:eastAsia="Times New Roman" w:cs="Times New Roman"/>
          <w:sz w:val="24"/>
          <w:szCs w:val="24"/>
        </w:rPr>
        <w:t xml:space="preserve"> physically be in the same room.</w:t>
      </w:r>
      <w:r w:rsidR="00D814A6" w:rsidRPr="00D814A6">
        <w:rPr>
          <w:rFonts w:eastAsia="Times New Roman" w:cs="Times New Roman"/>
          <w:sz w:val="24"/>
          <w:szCs w:val="24"/>
        </w:rPr>
        <w:t xml:space="preserve">  </w:t>
      </w:r>
      <w:r w:rsidR="00D814A6">
        <w:rPr>
          <w:rFonts w:eastAsia="Times New Roman" w:cs="Times New Roman"/>
          <w:sz w:val="24"/>
          <w:szCs w:val="24"/>
        </w:rPr>
        <w:t>The concerned party can have</w:t>
      </w:r>
      <w:r w:rsidR="00D814A6" w:rsidRPr="00D814A6">
        <w:rPr>
          <w:rFonts w:eastAsia="Times New Roman" w:cs="Times New Roman"/>
          <w:sz w:val="24"/>
          <w:szCs w:val="24"/>
        </w:rPr>
        <w:t xml:space="preserve"> the ability to call-in from </w:t>
      </w:r>
      <w:r w:rsidR="00D814A6">
        <w:rPr>
          <w:rFonts w:eastAsia="Times New Roman" w:cs="Times New Roman"/>
          <w:sz w:val="24"/>
          <w:szCs w:val="24"/>
        </w:rPr>
        <w:t xml:space="preserve">an alternate on-campus location </w:t>
      </w:r>
      <w:proofErr w:type="gramStart"/>
      <w:r w:rsidR="00D814A6" w:rsidRPr="00D814A6">
        <w:rPr>
          <w:rFonts w:eastAsia="Times New Roman" w:cs="Times New Roman"/>
          <w:sz w:val="24"/>
          <w:szCs w:val="24"/>
        </w:rPr>
        <w:t>through the use of</w:t>
      </w:r>
      <w:proofErr w:type="gramEnd"/>
      <w:r w:rsidR="00D814A6" w:rsidRPr="00D814A6">
        <w:rPr>
          <w:rFonts w:eastAsia="Times New Roman" w:cs="Times New Roman"/>
          <w:sz w:val="24"/>
          <w:szCs w:val="24"/>
        </w:rPr>
        <w:t xml:space="preserve"> </w:t>
      </w:r>
      <w:r w:rsidR="00D814A6">
        <w:rPr>
          <w:rFonts w:eastAsia="Times New Roman" w:cs="Times New Roman"/>
          <w:sz w:val="24"/>
          <w:szCs w:val="24"/>
        </w:rPr>
        <w:t xml:space="preserve">Zoom or other video conference system that allows for live, simultaneous video and audio of all participants.  </w:t>
      </w:r>
    </w:p>
    <w:p w14:paraId="5FE26DE0" w14:textId="77777777" w:rsidR="00D814A6" w:rsidRP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Before and after giving testimony, witnesses may be excluded from the room or building where the hearing occurs.</w:t>
      </w:r>
    </w:p>
    <w:p w14:paraId="0EFA8ACD" w14:textId="5513CDBF" w:rsidR="00D814A6" w:rsidRP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All parties involved in a hearing are required to keep all information learned in preparation for the hearing, and at the hearing, private. No copies of documents provided are to be made or </w:t>
      </w:r>
      <w:r w:rsidRPr="00D814A6">
        <w:rPr>
          <w:rFonts w:eastAsia="Times New Roman" w:cs="Times New Roman"/>
          <w:sz w:val="24"/>
          <w:szCs w:val="24"/>
        </w:rPr>
        <w:lastRenderedPageBreak/>
        <w:t>shared with any third parties. Any breach of this duty is subject to further disciplinary action by the College.</w:t>
      </w:r>
    </w:p>
    <w:p w14:paraId="3CAB9A89" w14:textId="03AB9BA7" w:rsidR="00D814A6" w:rsidRPr="00D814A6" w:rsidRDefault="00D814A6" w:rsidP="00D814A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Hearing Board will be comprised of a three-person panel </w:t>
      </w:r>
      <w:r w:rsidRPr="00D814A6">
        <w:rPr>
          <w:rFonts w:eastAsia="Times New Roman" w:cs="Times New Roman"/>
          <w:sz w:val="24"/>
          <w:szCs w:val="24"/>
        </w:rPr>
        <w:t xml:space="preserve">drawn from </w:t>
      </w:r>
      <w:r>
        <w:rPr>
          <w:rFonts w:eastAsia="Times New Roman" w:cs="Times New Roman"/>
          <w:sz w:val="24"/>
          <w:szCs w:val="24"/>
        </w:rPr>
        <w:t>the Senior Leadership Team of the College (2 people) and an outside attorney (1 person), who are</w:t>
      </w:r>
      <w:r w:rsidRPr="00D814A6">
        <w:rPr>
          <w:rFonts w:eastAsia="Times New Roman" w:cs="Times New Roman"/>
          <w:sz w:val="24"/>
          <w:szCs w:val="24"/>
        </w:rPr>
        <w:t xml:space="preserve"> trained in hearing Title IX cases</w:t>
      </w:r>
      <w:r>
        <w:rPr>
          <w:rFonts w:eastAsia="Times New Roman" w:cs="Times New Roman"/>
          <w:sz w:val="24"/>
          <w:szCs w:val="24"/>
        </w:rPr>
        <w:t>.  The outside attorney will be Chair of the Hearing Board.  The Complainant and R</w:t>
      </w:r>
      <w:r w:rsidRPr="00D814A6">
        <w:rPr>
          <w:rFonts w:eastAsia="Times New Roman" w:cs="Times New Roman"/>
          <w:sz w:val="24"/>
          <w:szCs w:val="24"/>
        </w:rPr>
        <w:t>espondent will have the opportunit</w:t>
      </w:r>
      <w:r>
        <w:rPr>
          <w:rFonts w:eastAsia="Times New Roman" w:cs="Times New Roman"/>
          <w:sz w:val="24"/>
          <w:szCs w:val="24"/>
        </w:rPr>
        <w:t>y to state whether they feel a B</w:t>
      </w:r>
      <w:r w:rsidRPr="00D814A6">
        <w:rPr>
          <w:rFonts w:eastAsia="Times New Roman" w:cs="Times New Roman"/>
          <w:sz w:val="24"/>
          <w:szCs w:val="24"/>
        </w:rPr>
        <w:t xml:space="preserve">oard member should not participate in the panel due to bias or any other reason which would prevent them from making a fair assessment of the evidence. The final decision on any such requests for recusal will be made by the Title IX Coordinator. This panel will hear the case and determine, based on the preponderance of the evidence, whether there has been a sexual misconduct </w:t>
      </w:r>
      <w:r>
        <w:rPr>
          <w:rFonts w:eastAsia="Times New Roman" w:cs="Times New Roman"/>
          <w:sz w:val="24"/>
          <w:szCs w:val="24"/>
        </w:rPr>
        <w:t>policy violation by the R</w:t>
      </w:r>
      <w:r w:rsidRPr="00D814A6">
        <w:rPr>
          <w:rFonts w:eastAsia="Times New Roman" w:cs="Times New Roman"/>
          <w:sz w:val="24"/>
          <w:szCs w:val="24"/>
        </w:rPr>
        <w:t>espondent. A majority of two votes is necessary for a positive or negative finding of responsibility in a</w:t>
      </w:r>
      <w:r>
        <w:rPr>
          <w:rFonts w:eastAsia="Times New Roman" w:cs="Times New Roman"/>
          <w:sz w:val="24"/>
          <w:szCs w:val="24"/>
        </w:rPr>
        <w:t xml:space="preserve"> Title IX case. If the R</w:t>
      </w:r>
      <w:r w:rsidRPr="00D814A6">
        <w:rPr>
          <w:rFonts w:eastAsia="Times New Roman" w:cs="Times New Roman"/>
          <w:sz w:val="24"/>
          <w:szCs w:val="24"/>
        </w:rPr>
        <w:t>espondent is found responsible, then the same panel will also determine the sanction</w:t>
      </w:r>
      <w:r>
        <w:rPr>
          <w:rFonts w:eastAsia="Times New Roman" w:cs="Times New Roman"/>
          <w:sz w:val="24"/>
          <w:szCs w:val="24"/>
        </w:rPr>
        <w:t>(s)</w:t>
      </w:r>
      <w:r w:rsidRPr="00D814A6">
        <w:rPr>
          <w:rFonts w:eastAsia="Times New Roman" w:cs="Times New Roman"/>
          <w:sz w:val="24"/>
          <w:szCs w:val="24"/>
        </w:rPr>
        <w:t>.</w:t>
      </w:r>
    </w:p>
    <w:p w14:paraId="1B34EAE5" w14:textId="697EFCB4" w:rsidR="00D814A6" w:rsidRPr="00D814A6" w:rsidRDefault="00D814A6" w:rsidP="00D814A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The </w:t>
      </w:r>
      <w:r w:rsidRPr="00D814A6">
        <w:rPr>
          <w:rFonts w:eastAsia="Times New Roman" w:cs="Times New Roman"/>
          <w:sz w:val="24"/>
          <w:szCs w:val="24"/>
        </w:rPr>
        <w:t>Hearing Board must revi</w:t>
      </w:r>
      <w:r>
        <w:rPr>
          <w:rFonts w:eastAsia="Times New Roman" w:cs="Times New Roman"/>
          <w:sz w:val="24"/>
          <w:szCs w:val="24"/>
        </w:rPr>
        <w:t>ew the Title IX Investigator’s r</w:t>
      </w:r>
      <w:r w:rsidRPr="00D814A6">
        <w:rPr>
          <w:rFonts w:eastAsia="Times New Roman" w:cs="Times New Roman"/>
          <w:sz w:val="24"/>
          <w:szCs w:val="24"/>
        </w:rPr>
        <w:t xml:space="preserve">eport containing all pertinent information regarding the incident in question prior to the date of </w:t>
      </w:r>
      <w:r>
        <w:rPr>
          <w:rFonts w:eastAsia="Times New Roman" w:cs="Times New Roman"/>
          <w:sz w:val="24"/>
          <w:szCs w:val="24"/>
        </w:rPr>
        <w:t xml:space="preserve">the </w:t>
      </w:r>
      <w:r w:rsidRPr="00D814A6">
        <w:rPr>
          <w:rFonts w:eastAsia="Times New Roman" w:cs="Times New Roman"/>
          <w:sz w:val="24"/>
          <w:szCs w:val="24"/>
        </w:rPr>
        <w:t xml:space="preserve">Conduct hearing. Additional </w:t>
      </w:r>
      <w:r>
        <w:rPr>
          <w:rFonts w:eastAsia="Times New Roman" w:cs="Times New Roman"/>
          <w:sz w:val="24"/>
          <w:szCs w:val="24"/>
        </w:rPr>
        <w:t xml:space="preserve">relevant </w:t>
      </w:r>
      <w:r w:rsidRPr="00D814A6">
        <w:rPr>
          <w:rFonts w:eastAsia="Times New Roman" w:cs="Times New Roman"/>
          <w:sz w:val="24"/>
          <w:szCs w:val="24"/>
        </w:rPr>
        <w:t>information may be offered in the form of written statements, documents, items</w:t>
      </w:r>
      <w:r>
        <w:rPr>
          <w:rFonts w:eastAsia="Times New Roman" w:cs="Times New Roman"/>
          <w:sz w:val="24"/>
          <w:szCs w:val="24"/>
        </w:rPr>
        <w:t>, or oral information from the Complainant, the R</w:t>
      </w:r>
      <w:r w:rsidRPr="00D814A6">
        <w:rPr>
          <w:rFonts w:eastAsia="Times New Roman" w:cs="Times New Roman"/>
          <w:sz w:val="24"/>
          <w:szCs w:val="24"/>
        </w:rPr>
        <w:t xml:space="preserve">espondent, and witnesses </w:t>
      </w:r>
      <w:r>
        <w:rPr>
          <w:rFonts w:eastAsia="Times New Roman" w:cs="Times New Roman"/>
          <w:sz w:val="24"/>
          <w:szCs w:val="24"/>
        </w:rPr>
        <w:t xml:space="preserve">to the </w:t>
      </w:r>
      <w:r w:rsidRPr="00D814A6">
        <w:rPr>
          <w:rFonts w:eastAsia="Times New Roman" w:cs="Times New Roman"/>
          <w:sz w:val="24"/>
          <w:szCs w:val="24"/>
        </w:rPr>
        <w:t>Hearing</w:t>
      </w:r>
      <w:r>
        <w:rPr>
          <w:rFonts w:eastAsia="Times New Roman" w:cs="Times New Roman"/>
          <w:sz w:val="24"/>
          <w:szCs w:val="24"/>
        </w:rPr>
        <w:t xml:space="preserve"> Board</w:t>
      </w:r>
      <w:r w:rsidRPr="00D814A6">
        <w:rPr>
          <w:rFonts w:eastAsia="Times New Roman" w:cs="Times New Roman"/>
          <w:sz w:val="24"/>
          <w:szCs w:val="24"/>
        </w:rPr>
        <w:t>.</w:t>
      </w:r>
      <w:r>
        <w:rPr>
          <w:rFonts w:eastAsia="Times New Roman" w:cs="Times New Roman"/>
          <w:sz w:val="24"/>
          <w:szCs w:val="24"/>
        </w:rPr>
        <w:t xml:space="preserve">  Cross-examination of the parties and witnesses may be allowed by the party’s advisor, not by the party personally.</w:t>
      </w:r>
    </w:p>
    <w:p w14:paraId="25D5E54D" w14:textId="6A831FB8" w:rsidR="00D814A6" w:rsidRP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Notes may be taken by the participants in the hearing solely for their personal use. There will be a single verbatim recording made of the hearing which shall be the sole property of the Title IX Coordinator, and this recording will be available only for review by the </w:t>
      </w:r>
      <w:r w:rsidR="00B1550C">
        <w:rPr>
          <w:rFonts w:eastAsia="Times New Roman" w:cs="Times New Roman"/>
          <w:sz w:val="24"/>
          <w:szCs w:val="24"/>
        </w:rPr>
        <w:t>C</w:t>
      </w:r>
      <w:r w:rsidRPr="00D814A6">
        <w:rPr>
          <w:rFonts w:eastAsia="Times New Roman" w:cs="Times New Roman"/>
          <w:sz w:val="24"/>
          <w:szCs w:val="24"/>
        </w:rPr>
        <w:t xml:space="preserve">omplainant, </w:t>
      </w:r>
      <w:r w:rsidR="00B1550C">
        <w:rPr>
          <w:rFonts w:eastAsia="Times New Roman" w:cs="Times New Roman"/>
          <w:sz w:val="24"/>
          <w:szCs w:val="24"/>
        </w:rPr>
        <w:t>R</w:t>
      </w:r>
      <w:r w:rsidRPr="00D814A6">
        <w:rPr>
          <w:rFonts w:eastAsia="Times New Roman" w:cs="Times New Roman"/>
          <w:sz w:val="24"/>
          <w:szCs w:val="24"/>
        </w:rPr>
        <w:t>espondent, or the College for the purpose of an appeal. The recording will not be released to any party nor will the Title IX Coordinator make copies. If copies are requested, the party interested must supply a transcriber at their cost to transcribe at the College under the supervision of Title IX Coordinator or his/her designee.  The recording will be maintained with the student conduct record.  It will be discarded with the entirety of the record following the institutions record retention guidelines.</w:t>
      </w:r>
    </w:p>
    <w:p w14:paraId="19CA7B6A" w14:textId="408D01CD" w:rsidR="00D814A6" w:rsidRP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A hearing will be called </w:t>
      </w:r>
      <w:r>
        <w:rPr>
          <w:rFonts w:eastAsia="Times New Roman" w:cs="Times New Roman"/>
          <w:sz w:val="24"/>
          <w:szCs w:val="24"/>
        </w:rPr>
        <w:t xml:space="preserve">to order by the </w:t>
      </w:r>
      <w:r w:rsidRPr="00D814A6">
        <w:rPr>
          <w:rFonts w:eastAsia="Times New Roman" w:cs="Times New Roman"/>
          <w:sz w:val="24"/>
          <w:szCs w:val="24"/>
        </w:rPr>
        <w:t>Hearing Board Chair. The Chair will orally explain the hearing process and will provide an opportunity for all parties to ask procedural questions prior to initial statements and the presentation of information.</w:t>
      </w:r>
    </w:p>
    <w:p w14:paraId="66910946" w14:textId="44BAE7CA" w:rsid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The Investigator will provide a summary of the investigation</w:t>
      </w:r>
      <w:r w:rsidR="00B1550C">
        <w:rPr>
          <w:rFonts w:eastAsia="Times New Roman" w:cs="Times New Roman"/>
          <w:sz w:val="24"/>
          <w:szCs w:val="24"/>
        </w:rPr>
        <w:t xml:space="preserve"> report</w:t>
      </w:r>
      <w:r w:rsidRPr="00D814A6">
        <w:rPr>
          <w:rFonts w:eastAsia="Times New Roman" w:cs="Times New Roman"/>
          <w:sz w:val="24"/>
          <w:szCs w:val="24"/>
        </w:rPr>
        <w:t xml:space="preserve">. The Hearing Board, </w:t>
      </w:r>
      <w:r>
        <w:rPr>
          <w:rFonts w:eastAsia="Times New Roman" w:cs="Times New Roman"/>
          <w:sz w:val="24"/>
          <w:szCs w:val="24"/>
        </w:rPr>
        <w:t>C</w:t>
      </w:r>
      <w:r w:rsidRPr="00D814A6">
        <w:rPr>
          <w:rFonts w:eastAsia="Times New Roman" w:cs="Times New Roman"/>
          <w:sz w:val="24"/>
          <w:szCs w:val="24"/>
        </w:rPr>
        <w:t xml:space="preserve">omplainant, and </w:t>
      </w:r>
      <w:r>
        <w:rPr>
          <w:rFonts w:eastAsia="Times New Roman" w:cs="Times New Roman"/>
          <w:sz w:val="24"/>
          <w:szCs w:val="24"/>
        </w:rPr>
        <w:t>R</w:t>
      </w:r>
      <w:r w:rsidRPr="00D814A6">
        <w:rPr>
          <w:rFonts w:eastAsia="Times New Roman" w:cs="Times New Roman"/>
          <w:sz w:val="24"/>
          <w:szCs w:val="24"/>
        </w:rPr>
        <w:t>espondent may make inquiries of the Investigator at this juncture.</w:t>
      </w:r>
      <w:r>
        <w:rPr>
          <w:rFonts w:eastAsia="Times New Roman" w:cs="Times New Roman"/>
          <w:sz w:val="24"/>
          <w:szCs w:val="24"/>
        </w:rPr>
        <w:t xml:space="preserve">  </w:t>
      </w:r>
      <w:r w:rsidRPr="00D814A6">
        <w:rPr>
          <w:rFonts w:eastAsia="Times New Roman" w:cs="Times New Roman"/>
          <w:sz w:val="24"/>
          <w:szCs w:val="24"/>
        </w:rPr>
        <w:t xml:space="preserve">The </w:t>
      </w:r>
      <w:r>
        <w:rPr>
          <w:rFonts w:eastAsia="Times New Roman" w:cs="Times New Roman"/>
          <w:sz w:val="24"/>
          <w:szCs w:val="24"/>
        </w:rPr>
        <w:t>C</w:t>
      </w:r>
      <w:r w:rsidRPr="00D814A6">
        <w:rPr>
          <w:rFonts w:eastAsia="Times New Roman" w:cs="Times New Roman"/>
          <w:sz w:val="24"/>
          <w:szCs w:val="24"/>
        </w:rPr>
        <w:t xml:space="preserve">omplainant may supplement the information provided to the Hearing Board with a brief statement. This is not intended to be a retelling of the event. The Hearing Board and </w:t>
      </w:r>
      <w:r>
        <w:rPr>
          <w:rFonts w:eastAsia="Times New Roman" w:cs="Times New Roman"/>
          <w:sz w:val="24"/>
          <w:szCs w:val="24"/>
        </w:rPr>
        <w:t>Re</w:t>
      </w:r>
      <w:r w:rsidRPr="00D814A6">
        <w:rPr>
          <w:rFonts w:eastAsia="Times New Roman" w:cs="Times New Roman"/>
          <w:sz w:val="24"/>
          <w:szCs w:val="24"/>
        </w:rPr>
        <w:t>spondent</w:t>
      </w:r>
      <w:r>
        <w:rPr>
          <w:rFonts w:eastAsia="Times New Roman" w:cs="Times New Roman"/>
          <w:sz w:val="24"/>
          <w:szCs w:val="24"/>
        </w:rPr>
        <w:t xml:space="preserve"> </w:t>
      </w:r>
      <w:r w:rsidRPr="00D814A6">
        <w:rPr>
          <w:rFonts w:eastAsia="Times New Roman" w:cs="Times New Roman"/>
          <w:sz w:val="24"/>
          <w:szCs w:val="24"/>
        </w:rPr>
        <w:t xml:space="preserve">may pose questions to the </w:t>
      </w:r>
      <w:r>
        <w:rPr>
          <w:rFonts w:eastAsia="Times New Roman" w:cs="Times New Roman"/>
          <w:sz w:val="24"/>
          <w:szCs w:val="24"/>
        </w:rPr>
        <w:t>C</w:t>
      </w:r>
      <w:r w:rsidRPr="00D814A6">
        <w:rPr>
          <w:rFonts w:eastAsia="Times New Roman" w:cs="Times New Roman"/>
          <w:sz w:val="24"/>
          <w:szCs w:val="24"/>
        </w:rPr>
        <w:t xml:space="preserve">omplainant. Questions from the </w:t>
      </w:r>
      <w:r>
        <w:rPr>
          <w:rFonts w:eastAsia="Times New Roman" w:cs="Times New Roman"/>
          <w:sz w:val="24"/>
          <w:szCs w:val="24"/>
        </w:rPr>
        <w:t>R</w:t>
      </w:r>
      <w:r w:rsidRPr="00D814A6">
        <w:rPr>
          <w:rFonts w:eastAsia="Times New Roman" w:cs="Times New Roman"/>
          <w:sz w:val="24"/>
          <w:szCs w:val="24"/>
        </w:rPr>
        <w:t xml:space="preserve">espondent must be asked </w:t>
      </w:r>
      <w:r>
        <w:rPr>
          <w:rFonts w:eastAsia="Times New Roman" w:cs="Times New Roman"/>
          <w:sz w:val="24"/>
          <w:szCs w:val="24"/>
        </w:rPr>
        <w:t>by the Respondent’s advisor</w:t>
      </w:r>
      <w:r w:rsidRPr="00D814A6">
        <w:rPr>
          <w:rFonts w:eastAsia="Times New Roman" w:cs="Times New Roman"/>
          <w:sz w:val="24"/>
          <w:szCs w:val="24"/>
        </w:rPr>
        <w:t xml:space="preserve">, who will then ask the </w:t>
      </w:r>
      <w:r>
        <w:rPr>
          <w:rFonts w:eastAsia="Times New Roman" w:cs="Times New Roman"/>
          <w:sz w:val="24"/>
          <w:szCs w:val="24"/>
        </w:rPr>
        <w:t>C</w:t>
      </w:r>
      <w:r w:rsidRPr="00D814A6">
        <w:rPr>
          <w:rFonts w:eastAsia="Times New Roman" w:cs="Times New Roman"/>
          <w:sz w:val="24"/>
          <w:szCs w:val="24"/>
        </w:rPr>
        <w:t>omplainant directly.</w:t>
      </w:r>
    </w:p>
    <w:p w14:paraId="463B68C5" w14:textId="596F0DFC" w:rsidR="00B1550C" w:rsidRPr="00D814A6" w:rsidRDefault="00B1550C" w:rsidP="00D814A6">
      <w:pPr>
        <w:spacing w:before="100" w:beforeAutospacing="1" w:after="100" w:afterAutospacing="1" w:line="240" w:lineRule="auto"/>
        <w:rPr>
          <w:rFonts w:eastAsia="Times New Roman" w:cs="Times New Roman"/>
          <w:sz w:val="24"/>
          <w:szCs w:val="24"/>
        </w:rPr>
      </w:pPr>
      <w:r w:rsidRPr="00B1550C">
        <w:rPr>
          <w:rFonts w:eastAsia="Times New Roman" w:cs="Times New Roman"/>
          <w:sz w:val="24"/>
          <w:szCs w:val="24"/>
        </w:rPr>
        <w:lastRenderedPageBreak/>
        <w:t>Generally, questions concerning Complainant’s prior sexual history is not permitted, subject to exceptions under the rape shield provisions of the Federal Rules of Evidence</w:t>
      </w:r>
    </w:p>
    <w:p w14:paraId="651DBE6F" w14:textId="658BE239" w:rsid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After the </w:t>
      </w:r>
      <w:r>
        <w:rPr>
          <w:rFonts w:eastAsia="Times New Roman" w:cs="Times New Roman"/>
          <w:sz w:val="24"/>
          <w:szCs w:val="24"/>
        </w:rPr>
        <w:t>C</w:t>
      </w:r>
      <w:r w:rsidRPr="00D814A6">
        <w:rPr>
          <w:rFonts w:eastAsia="Times New Roman" w:cs="Times New Roman"/>
          <w:sz w:val="24"/>
          <w:szCs w:val="24"/>
        </w:rPr>
        <w:t xml:space="preserve">omplainant is finished, the </w:t>
      </w:r>
      <w:r>
        <w:rPr>
          <w:rFonts w:eastAsia="Times New Roman" w:cs="Times New Roman"/>
          <w:sz w:val="24"/>
          <w:szCs w:val="24"/>
        </w:rPr>
        <w:t>R</w:t>
      </w:r>
      <w:r w:rsidRPr="00D814A6">
        <w:rPr>
          <w:rFonts w:eastAsia="Times New Roman" w:cs="Times New Roman"/>
          <w:sz w:val="24"/>
          <w:szCs w:val="24"/>
        </w:rPr>
        <w:t xml:space="preserve">espondent will be given an opportunity to make a brief statement. This is not meant to be a retelling of the event. The Hearing Board and </w:t>
      </w:r>
      <w:r>
        <w:rPr>
          <w:rFonts w:eastAsia="Times New Roman" w:cs="Times New Roman"/>
          <w:sz w:val="24"/>
          <w:szCs w:val="24"/>
        </w:rPr>
        <w:t>C</w:t>
      </w:r>
      <w:r w:rsidRPr="00D814A6">
        <w:rPr>
          <w:rFonts w:eastAsia="Times New Roman" w:cs="Times New Roman"/>
          <w:sz w:val="24"/>
          <w:szCs w:val="24"/>
        </w:rPr>
        <w:t xml:space="preserve">omplainant may pose questions to the </w:t>
      </w:r>
      <w:r>
        <w:rPr>
          <w:rFonts w:eastAsia="Times New Roman" w:cs="Times New Roman"/>
          <w:sz w:val="24"/>
          <w:szCs w:val="24"/>
        </w:rPr>
        <w:t>R</w:t>
      </w:r>
      <w:r w:rsidRPr="00D814A6">
        <w:rPr>
          <w:rFonts w:eastAsia="Times New Roman" w:cs="Times New Roman"/>
          <w:sz w:val="24"/>
          <w:szCs w:val="24"/>
        </w:rPr>
        <w:t xml:space="preserve">espondent. Questions from the </w:t>
      </w:r>
      <w:r>
        <w:rPr>
          <w:rFonts w:eastAsia="Times New Roman" w:cs="Times New Roman"/>
          <w:sz w:val="24"/>
          <w:szCs w:val="24"/>
        </w:rPr>
        <w:t>C</w:t>
      </w:r>
      <w:r w:rsidRPr="00D814A6">
        <w:rPr>
          <w:rFonts w:eastAsia="Times New Roman" w:cs="Times New Roman"/>
          <w:sz w:val="24"/>
          <w:szCs w:val="24"/>
        </w:rPr>
        <w:t xml:space="preserve">omplainant must be asked </w:t>
      </w:r>
      <w:r>
        <w:rPr>
          <w:rFonts w:eastAsia="Times New Roman" w:cs="Times New Roman"/>
          <w:sz w:val="24"/>
          <w:szCs w:val="24"/>
        </w:rPr>
        <w:t>by the Complainant’s advisor</w:t>
      </w:r>
      <w:r w:rsidRPr="00D814A6">
        <w:rPr>
          <w:rFonts w:eastAsia="Times New Roman" w:cs="Times New Roman"/>
          <w:sz w:val="24"/>
          <w:szCs w:val="24"/>
        </w:rPr>
        <w:t xml:space="preserve">, who will then ask the </w:t>
      </w:r>
      <w:r>
        <w:rPr>
          <w:rFonts w:eastAsia="Times New Roman" w:cs="Times New Roman"/>
          <w:sz w:val="24"/>
          <w:szCs w:val="24"/>
        </w:rPr>
        <w:t>R</w:t>
      </w:r>
      <w:r w:rsidRPr="00D814A6">
        <w:rPr>
          <w:rFonts w:eastAsia="Times New Roman" w:cs="Times New Roman"/>
          <w:sz w:val="24"/>
          <w:szCs w:val="24"/>
        </w:rPr>
        <w:t xml:space="preserve">espondent directly. </w:t>
      </w:r>
    </w:p>
    <w:p w14:paraId="411F99C4" w14:textId="1C1F7E7E" w:rsid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The Hearing Board may hear from witnesses on behalf of the </w:t>
      </w:r>
      <w:r>
        <w:rPr>
          <w:rFonts w:eastAsia="Times New Roman" w:cs="Times New Roman"/>
          <w:sz w:val="24"/>
          <w:szCs w:val="24"/>
        </w:rPr>
        <w:t>C</w:t>
      </w:r>
      <w:r w:rsidRPr="00D814A6">
        <w:rPr>
          <w:rFonts w:eastAsia="Times New Roman" w:cs="Times New Roman"/>
          <w:sz w:val="24"/>
          <w:szCs w:val="24"/>
        </w:rPr>
        <w:t xml:space="preserve">omplainant and the </w:t>
      </w:r>
      <w:r>
        <w:rPr>
          <w:rFonts w:eastAsia="Times New Roman" w:cs="Times New Roman"/>
          <w:sz w:val="24"/>
          <w:szCs w:val="24"/>
        </w:rPr>
        <w:t>R</w:t>
      </w:r>
      <w:r w:rsidRPr="00D814A6">
        <w:rPr>
          <w:rFonts w:eastAsia="Times New Roman" w:cs="Times New Roman"/>
          <w:sz w:val="24"/>
          <w:szCs w:val="24"/>
        </w:rPr>
        <w:t xml:space="preserve">espondent. Each witness will be questioned by the Hearing Board, </w:t>
      </w:r>
      <w:r w:rsidR="00B1550C">
        <w:rPr>
          <w:rFonts w:eastAsia="Times New Roman" w:cs="Times New Roman"/>
          <w:sz w:val="24"/>
          <w:szCs w:val="24"/>
        </w:rPr>
        <w:t xml:space="preserve">and the advisors of </w:t>
      </w:r>
      <w:r w:rsidRPr="00D814A6">
        <w:rPr>
          <w:rFonts w:eastAsia="Times New Roman" w:cs="Times New Roman"/>
          <w:sz w:val="24"/>
          <w:szCs w:val="24"/>
        </w:rPr>
        <w:t xml:space="preserve">the </w:t>
      </w:r>
      <w:r>
        <w:rPr>
          <w:rFonts w:eastAsia="Times New Roman" w:cs="Times New Roman"/>
          <w:sz w:val="24"/>
          <w:szCs w:val="24"/>
        </w:rPr>
        <w:t>C</w:t>
      </w:r>
      <w:r w:rsidRPr="00D814A6">
        <w:rPr>
          <w:rFonts w:eastAsia="Times New Roman" w:cs="Times New Roman"/>
          <w:sz w:val="24"/>
          <w:szCs w:val="24"/>
        </w:rPr>
        <w:t xml:space="preserve">omplainant and the </w:t>
      </w:r>
      <w:r>
        <w:rPr>
          <w:rFonts w:eastAsia="Times New Roman" w:cs="Times New Roman"/>
          <w:sz w:val="24"/>
          <w:szCs w:val="24"/>
        </w:rPr>
        <w:t>R</w:t>
      </w:r>
      <w:r w:rsidRPr="00D814A6">
        <w:rPr>
          <w:rFonts w:eastAsia="Times New Roman" w:cs="Times New Roman"/>
          <w:sz w:val="24"/>
          <w:szCs w:val="24"/>
        </w:rPr>
        <w:t>espondent.</w:t>
      </w:r>
      <w:r w:rsidR="00B1550C">
        <w:rPr>
          <w:rFonts w:eastAsia="Times New Roman" w:cs="Times New Roman"/>
          <w:sz w:val="24"/>
          <w:szCs w:val="24"/>
        </w:rPr>
        <w:t xml:space="preserve">  Neither Party may cross examine witnesses personally.</w:t>
      </w:r>
    </w:p>
    <w:p w14:paraId="14786D04" w14:textId="0150D15B" w:rsidR="00B1550C" w:rsidRPr="00D814A6" w:rsidRDefault="00B1550C" w:rsidP="00D814A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a party or a witness refuses to submit to cross examination, the Hearing Board is required to ignore that person’s statement and reach a decision based on the remaining relevant evidence. </w:t>
      </w:r>
    </w:p>
    <w:p w14:paraId="745ACE30" w14:textId="00F9A38D" w:rsidR="00D814A6" w:rsidRPr="00D814A6"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 xml:space="preserve">At the conclusion of the presentation of all witnesses, the </w:t>
      </w:r>
      <w:r>
        <w:rPr>
          <w:rFonts w:eastAsia="Times New Roman" w:cs="Times New Roman"/>
          <w:sz w:val="24"/>
          <w:szCs w:val="24"/>
        </w:rPr>
        <w:t>C</w:t>
      </w:r>
      <w:r w:rsidRPr="00D814A6">
        <w:rPr>
          <w:rFonts w:eastAsia="Times New Roman" w:cs="Times New Roman"/>
          <w:sz w:val="24"/>
          <w:szCs w:val="24"/>
        </w:rPr>
        <w:t xml:space="preserve">omplainant and </w:t>
      </w:r>
      <w:r>
        <w:rPr>
          <w:rFonts w:eastAsia="Times New Roman" w:cs="Times New Roman"/>
          <w:sz w:val="24"/>
          <w:szCs w:val="24"/>
        </w:rPr>
        <w:t>R</w:t>
      </w:r>
      <w:r w:rsidRPr="00D814A6">
        <w:rPr>
          <w:rFonts w:eastAsia="Times New Roman" w:cs="Times New Roman"/>
          <w:sz w:val="24"/>
          <w:szCs w:val="24"/>
        </w:rPr>
        <w:t xml:space="preserve">espondent will each be given a brief final opportunity to address any outstanding issues of fact. </w:t>
      </w:r>
    </w:p>
    <w:p w14:paraId="488C34BF" w14:textId="5BE57498" w:rsidR="00B1550C" w:rsidRDefault="00D814A6" w:rsidP="00D814A6">
      <w:pPr>
        <w:spacing w:before="100" w:beforeAutospacing="1" w:after="100" w:afterAutospacing="1" w:line="240" w:lineRule="auto"/>
        <w:rPr>
          <w:rFonts w:eastAsia="Times New Roman" w:cs="Times New Roman"/>
          <w:sz w:val="24"/>
          <w:szCs w:val="24"/>
        </w:rPr>
      </w:pPr>
      <w:r w:rsidRPr="00D814A6">
        <w:rPr>
          <w:rFonts w:eastAsia="Times New Roman" w:cs="Times New Roman"/>
          <w:sz w:val="24"/>
          <w:szCs w:val="24"/>
        </w:rPr>
        <w:t>At the conclusion of this process, the Hearing Board will excuse everyone from the room and deliberate. At the conclusion of their deliberations, the</w:t>
      </w:r>
      <w:r w:rsidR="00B1550C">
        <w:rPr>
          <w:rFonts w:eastAsia="Times New Roman" w:cs="Times New Roman"/>
          <w:sz w:val="24"/>
          <w:szCs w:val="24"/>
        </w:rPr>
        <w:t xml:space="preserve"> Hearing Board must issue a written determination of responsibility applying the preponderance of evidence standard.  The written determination must include:</w:t>
      </w:r>
    </w:p>
    <w:p w14:paraId="77F25F57" w14:textId="57C77055"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Identification of the allegations at issue;</w:t>
      </w:r>
    </w:p>
    <w:p w14:paraId="449909D5"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Description of the procedural steps taken throughout the case;</w:t>
      </w:r>
    </w:p>
    <w:p w14:paraId="0CB6C0CA"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Findings of fact supporting the determination;</w:t>
      </w:r>
    </w:p>
    <w:p w14:paraId="56F4ADE8"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Conclusions regarding application of the Sexual Misconduct Policy;</w:t>
      </w:r>
    </w:p>
    <w:p w14:paraId="18B89F07"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 statement and rationale as to the determination of each allegation;</w:t>
      </w:r>
    </w:p>
    <w:p w14:paraId="6DCA2604"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 statement of any disciplinary sanctions and whether any remedies will be provided to the Complainant; and</w:t>
      </w:r>
    </w:p>
    <w:p w14:paraId="383902C7" w14:textId="77777777" w:rsidR="00B1550C" w:rsidRDefault="00B1550C" w:rsidP="00CB564A">
      <w:pPr>
        <w:pStyle w:val="ListParagraph"/>
        <w:numPr>
          <w:ilvl w:val="0"/>
          <w:numId w:val="37"/>
        </w:numPr>
        <w:spacing w:before="100" w:beforeAutospacing="1" w:after="100" w:afterAutospacing="1" w:line="240" w:lineRule="auto"/>
        <w:rPr>
          <w:rFonts w:eastAsia="Times New Roman" w:cs="Times New Roman"/>
          <w:sz w:val="24"/>
          <w:szCs w:val="24"/>
        </w:rPr>
      </w:pPr>
      <w:r>
        <w:rPr>
          <w:rFonts w:eastAsia="Times New Roman" w:cs="Times New Roman"/>
          <w:sz w:val="24"/>
          <w:szCs w:val="24"/>
        </w:rPr>
        <w:t>A description of the procedures and permissible grounds for appeal</w:t>
      </w:r>
    </w:p>
    <w:p w14:paraId="5AA50D68" w14:textId="0763DD6E" w:rsidR="00D814A6" w:rsidRPr="00CB564A" w:rsidRDefault="00D814A6" w:rsidP="00B062F0">
      <w:pPr>
        <w:spacing w:before="100" w:beforeAutospacing="1" w:after="100" w:afterAutospacing="1" w:line="240" w:lineRule="auto"/>
        <w:rPr>
          <w:rFonts w:eastAsia="Times New Roman" w:cs="Times New Roman"/>
          <w:sz w:val="24"/>
          <w:szCs w:val="24"/>
        </w:rPr>
      </w:pPr>
      <w:r w:rsidRPr="00CB564A">
        <w:rPr>
          <w:rFonts w:eastAsia="Times New Roman" w:cs="Times New Roman"/>
          <w:sz w:val="24"/>
          <w:szCs w:val="24"/>
        </w:rPr>
        <w:t xml:space="preserve">The </w:t>
      </w:r>
      <w:r w:rsidR="00B1550C">
        <w:rPr>
          <w:rFonts w:eastAsia="Times New Roman" w:cs="Times New Roman"/>
          <w:sz w:val="24"/>
          <w:szCs w:val="24"/>
        </w:rPr>
        <w:t xml:space="preserve">parties </w:t>
      </w:r>
      <w:r w:rsidRPr="00CB564A">
        <w:rPr>
          <w:rFonts w:eastAsia="Times New Roman" w:cs="Times New Roman"/>
          <w:sz w:val="24"/>
          <w:szCs w:val="24"/>
        </w:rPr>
        <w:t xml:space="preserve">will receive </w:t>
      </w:r>
      <w:r w:rsidR="00B1550C">
        <w:rPr>
          <w:rFonts w:eastAsia="Times New Roman" w:cs="Times New Roman"/>
          <w:sz w:val="24"/>
          <w:szCs w:val="24"/>
        </w:rPr>
        <w:t xml:space="preserve">the written </w:t>
      </w:r>
      <w:r w:rsidR="00CB564A">
        <w:rPr>
          <w:rFonts w:eastAsia="Times New Roman" w:cs="Times New Roman"/>
          <w:sz w:val="24"/>
          <w:szCs w:val="24"/>
        </w:rPr>
        <w:t xml:space="preserve">determination </w:t>
      </w:r>
      <w:r w:rsidR="00CB564A" w:rsidRPr="00CB564A">
        <w:rPr>
          <w:rFonts w:eastAsia="Times New Roman" w:cs="Times New Roman"/>
          <w:sz w:val="24"/>
          <w:szCs w:val="24"/>
        </w:rPr>
        <w:t>simultaneously</w:t>
      </w:r>
      <w:r w:rsidR="00B1550C">
        <w:rPr>
          <w:rFonts w:eastAsia="Times New Roman" w:cs="Times New Roman"/>
          <w:sz w:val="24"/>
          <w:szCs w:val="24"/>
        </w:rPr>
        <w:t>.  The written determination will be final upon the earlier of when: (1) the parties are notified of the determination on appeal; or (2) the time to file an appeal has passed with neither party appealing.</w:t>
      </w:r>
    </w:p>
    <w:p w14:paraId="0A9B21D2" w14:textId="7A94BBC6" w:rsidR="00D814A6" w:rsidRDefault="00B1550C" w:rsidP="00D814A6">
      <w:pPr>
        <w:spacing w:before="100" w:beforeAutospacing="1" w:after="100" w:afterAutospacing="1" w:line="240" w:lineRule="auto"/>
        <w:rPr>
          <w:rFonts w:eastAsia="Times New Roman" w:cs="Times New Roman"/>
          <w:sz w:val="24"/>
          <w:szCs w:val="24"/>
        </w:rPr>
      </w:pPr>
      <w:proofErr w:type="gramStart"/>
      <w:r>
        <w:rPr>
          <w:rFonts w:eastAsia="Times New Roman" w:cs="Times New Roman"/>
          <w:sz w:val="24"/>
          <w:szCs w:val="24"/>
        </w:rPr>
        <w:t>In the event that</w:t>
      </w:r>
      <w:proofErr w:type="gramEnd"/>
      <w:r>
        <w:rPr>
          <w:rFonts w:eastAsia="Times New Roman" w:cs="Times New Roman"/>
          <w:sz w:val="24"/>
          <w:szCs w:val="24"/>
        </w:rPr>
        <w:t xml:space="preserve"> the University choses to pursue a Conduct Hearing without a Complainant</w:t>
      </w:r>
      <w:r w:rsidRPr="00B1550C">
        <w:rPr>
          <w:rFonts w:eastAsia="Times New Roman" w:cs="Times New Roman"/>
          <w:sz w:val="24"/>
          <w:szCs w:val="24"/>
        </w:rPr>
        <w:t xml:space="preserve"> in order to protect the interests and safety of the </w:t>
      </w:r>
      <w:r>
        <w:rPr>
          <w:rFonts w:eastAsia="Times New Roman" w:cs="Times New Roman"/>
          <w:sz w:val="24"/>
          <w:szCs w:val="24"/>
        </w:rPr>
        <w:t>University</w:t>
      </w:r>
      <w:r w:rsidRPr="00B1550C">
        <w:rPr>
          <w:rFonts w:eastAsia="Times New Roman" w:cs="Times New Roman"/>
          <w:sz w:val="24"/>
          <w:szCs w:val="24"/>
        </w:rPr>
        <w:t xml:space="preserve"> communit</w:t>
      </w:r>
      <w:r>
        <w:rPr>
          <w:rFonts w:eastAsia="Times New Roman" w:cs="Times New Roman"/>
          <w:sz w:val="24"/>
          <w:szCs w:val="24"/>
        </w:rPr>
        <w:t>y, t</w:t>
      </w:r>
      <w:r w:rsidR="00D814A6" w:rsidRPr="00D814A6">
        <w:rPr>
          <w:rFonts w:eastAsia="Times New Roman" w:cs="Times New Roman"/>
          <w:sz w:val="24"/>
          <w:szCs w:val="24"/>
        </w:rPr>
        <w:t xml:space="preserve">he Title IX Investigator </w:t>
      </w:r>
      <w:r>
        <w:rPr>
          <w:rFonts w:eastAsia="Times New Roman" w:cs="Times New Roman"/>
          <w:sz w:val="24"/>
          <w:szCs w:val="24"/>
        </w:rPr>
        <w:t xml:space="preserve">will take the role of the Complainant during the hearing.  Since the Investigator is not an actual party to the complaint, the Investigator may cross examine the Respondent and other witnesses and will not be provided an advisor.  </w:t>
      </w:r>
    </w:p>
    <w:p w14:paraId="1D3276B7" w14:textId="77777777" w:rsidR="00CB564A" w:rsidRPr="00D814A6" w:rsidRDefault="00CB564A" w:rsidP="00D814A6">
      <w:pPr>
        <w:spacing w:before="100" w:beforeAutospacing="1" w:after="100" w:afterAutospacing="1" w:line="240" w:lineRule="auto"/>
        <w:rPr>
          <w:rFonts w:eastAsia="Times New Roman" w:cs="Times New Roman"/>
          <w:sz w:val="24"/>
          <w:szCs w:val="24"/>
        </w:rPr>
      </w:pPr>
    </w:p>
    <w:p w14:paraId="63761EBC" w14:textId="67B2162C" w:rsidR="00AB5607" w:rsidRPr="00B93D76" w:rsidRDefault="00AB5607" w:rsidP="00E14945">
      <w:pPr>
        <w:pStyle w:val="ListParagraph"/>
        <w:numPr>
          <w:ilvl w:val="0"/>
          <w:numId w:val="10"/>
        </w:numPr>
        <w:spacing w:before="100" w:beforeAutospacing="1" w:after="100" w:afterAutospacing="1" w:line="240" w:lineRule="auto"/>
        <w:rPr>
          <w:rFonts w:eastAsia="Times New Roman" w:cs="Times New Roman"/>
          <w:b/>
          <w:sz w:val="28"/>
          <w:szCs w:val="28"/>
        </w:rPr>
      </w:pPr>
      <w:r w:rsidRPr="00B93D76">
        <w:rPr>
          <w:rFonts w:eastAsia="Times New Roman" w:cs="Times New Roman"/>
          <w:b/>
          <w:sz w:val="28"/>
          <w:szCs w:val="28"/>
        </w:rPr>
        <w:lastRenderedPageBreak/>
        <w:t>Role of Advisor or Support Person</w:t>
      </w:r>
    </w:p>
    <w:p w14:paraId="4F7FC733" w14:textId="54D1A66F" w:rsidR="00AB5607" w:rsidRPr="00AB5607" w:rsidRDefault="00AB5607" w:rsidP="00AB560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During a formal resolution process, the Respondent and </w:t>
      </w:r>
      <w:r w:rsidR="00A04BFD">
        <w:rPr>
          <w:rFonts w:eastAsia="Times New Roman" w:cs="Times New Roman"/>
          <w:sz w:val="24"/>
          <w:szCs w:val="24"/>
        </w:rPr>
        <w:t>Complainant</w:t>
      </w:r>
      <w:r w:rsidRPr="00AB5607">
        <w:rPr>
          <w:rFonts w:eastAsia="Times New Roman" w:cs="Times New Roman"/>
          <w:sz w:val="24"/>
          <w:szCs w:val="24"/>
        </w:rPr>
        <w:t xml:space="preserve"> can each be accompanied by one </w:t>
      </w:r>
      <w:r w:rsidR="00B1550C">
        <w:rPr>
          <w:rFonts w:eastAsia="Times New Roman" w:cs="Times New Roman"/>
          <w:sz w:val="24"/>
          <w:szCs w:val="24"/>
        </w:rPr>
        <w:t>a</w:t>
      </w:r>
      <w:r w:rsidRPr="00AB5607">
        <w:rPr>
          <w:rFonts w:eastAsia="Times New Roman" w:cs="Times New Roman"/>
          <w:sz w:val="24"/>
          <w:szCs w:val="24"/>
        </w:rPr>
        <w:t xml:space="preserve">dvisor of </w:t>
      </w:r>
      <w:r w:rsidR="00B1550C">
        <w:rPr>
          <w:rFonts w:eastAsia="Times New Roman" w:cs="Times New Roman"/>
          <w:sz w:val="24"/>
          <w:szCs w:val="24"/>
        </w:rPr>
        <w:t>c</w:t>
      </w:r>
      <w:r w:rsidRPr="00AB5607">
        <w:rPr>
          <w:rFonts w:eastAsia="Times New Roman" w:cs="Times New Roman"/>
          <w:sz w:val="24"/>
          <w:szCs w:val="24"/>
        </w:rPr>
        <w:t>hoice who may assist, advise, and support th</w:t>
      </w:r>
      <w:r>
        <w:rPr>
          <w:rFonts w:eastAsia="Times New Roman" w:cs="Times New Roman"/>
          <w:sz w:val="24"/>
          <w:szCs w:val="24"/>
        </w:rPr>
        <w:t>e person throughout the formal resolution process/investigation</w:t>
      </w:r>
      <w:r w:rsidR="00B1550C">
        <w:rPr>
          <w:rFonts w:eastAsia="Times New Roman" w:cs="Times New Roman"/>
          <w:sz w:val="24"/>
          <w:szCs w:val="24"/>
        </w:rPr>
        <w:t>.  An advisor may</w:t>
      </w:r>
      <w:r w:rsidRPr="00AB5607">
        <w:rPr>
          <w:rFonts w:eastAsia="Times New Roman" w:cs="Times New Roman"/>
          <w:sz w:val="24"/>
          <w:szCs w:val="24"/>
        </w:rPr>
        <w:t xml:space="preserve"> be present for related meetings or </w:t>
      </w:r>
      <w:r w:rsidR="00C93717">
        <w:rPr>
          <w:rFonts w:eastAsia="Times New Roman" w:cs="Times New Roman"/>
          <w:sz w:val="24"/>
          <w:szCs w:val="24"/>
        </w:rPr>
        <w:t>interviews</w:t>
      </w:r>
      <w:r w:rsidR="00C93717" w:rsidRPr="00AB5607">
        <w:rPr>
          <w:rFonts w:eastAsia="Times New Roman" w:cs="Times New Roman"/>
          <w:sz w:val="24"/>
          <w:szCs w:val="24"/>
        </w:rPr>
        <w:t xml:space="preserve"> </w:t>
      </w:r>
      <w:r w:rsidRPr="00AB5607">
        <w:rPr>
          <w:rFonts w:eastAsia="Times New Roman" w:cs="Times New Roman"/>
          <w:sz w:val="24"/>
          <w:szCs w:val="24"/>
        </w:rPr>
        <w:t xml:space="preserve">but cannot actively participate. The choice </w:t>
      </w:r>
      <w:proofErr w:type="gramStart"/>
      <w:r w:rsidRPr="00AB5607">
        <w:rPr>
          <w:rFonts w:eastAsia="Times New Roman" w:cs="Times New Roman"/>
          <w:sz w:val="24"/>
          <w:szCs w:val="24"/>
        </w:rPr>
        <w:t>whether or not</w:t>
      </w:r>
      <w:proofErr w:type="gramEnd"/>
      <w:r w:rsidRPr="00AB5607">
        <w:rPr>
          <w:rFonts w:eastAsia="Times New Roman" w:cs="Times New Roman"/>
          <w:sz w:val="24"/>
          <w:szCs w:val="24"/>
        </w:rPr>
        <w:t xml:space="preserve"> to invite an</w:t>
      </w:r>
      <w:r>
        <w:rPr>
          <w:rFonts w:eastAsia="Times New Roman" w:cs="Times New Roman"/>
          <w:sz w:val="24"/>
          <w:szCs w:val="24"/>
        </w:rPr>
        <w:t xml:space="preserve"> advisor is solely that of the </w:t>
      </w:r>
      <w:r w:rsidR="00A04BFD">
        <w:rPr>
          <w:rFonts w:eastAsia="Times New Roman" w:cs="Times New Roman"/>
          <w:sz w:val="24"/>
          <w:szCs w:val="24"/>
        </w:rPr>
        <w:t>Complainant</w:t>
      </w:r>
      <w:r>
        <w:rPr>
          <w:rFonts w:eastAsia="Times New Roman" w:cs="Times New Roman"/>
          <w:sz w:val="24"/>
          <w:szCs w:val="24"/>
        </w:rPr>
        <w:t xml:space="preserve"> and R</w:t>
      </w:r>
      <w:r w:rsidRPr="00AB5607">
        <w:rPr>
          <w:rFonts w:eastAsia="Times New Roman" w:cs="Times New Roman"/>
          <w:sz w:val="24"/>
          <w:szCs w:val="24"/>
        </w:rPr>
        <w:t>espondent. An advisor may not par</w:t>
      </w:r>
      <w:r>
        <w:rPr>
          <w:rFonts w:eastAsia="Times New Roman" w:cs="Times New Roman"/>
          <w:sz w:val="24"/>
          <w:szCs w:val="24"/>
        </w:rPr>
        <w:t xml:space="preserve">ticipate in the formal investigative process </w:t>
      </w:r>
      <w:r w:rsidRPr="00AB5607">
        <w:rPr>
          <w:rFonts w:eastAsia="Times New Roman" w:cs="Times New Roman"/>
          <w:sz w:val="24"/>
          <w:szCs w:val="24"/>
        </w:rPr>
        <w:t>in any other capacity in reference to the same incident, including, but not limited to, serving as a witness, co-</w:t>
      </w:r>
      <w:r w:rsidR="00A04BFD">
        <w:rPr>
          <w:rFonts w:eastAsia="Times New Roman" w:cs="Times New Roman"/>
          <w:sz w:val="24"/>
          <w:szCs w:val="24"/>
        </w:rPr>
        <w:t>Complainant</w:t>
      </w:r>
      <w:r w:rsidRPr="00AB5607">
        <w:rPr>
          <w:rFonts w:eastAsia="Times New Roman" w:cs="Times New Roman"/>
          <w:sz w:val="24"/>
          <w:szCs w:val="24"/>
        </w:rPr>
        <w:t>, or co-</w:t>
      </w:r>
      <w:r w:rsidR="00C93717">
        <w:rPr>
          <w:rFonts w:eastAsia="Times New Roman" w:cs="Times New Roman"/>
          <w:sz w:val="24"/>
          <w:szCs w:val="24"/>
        </w:rPr>
        <w:t>R</w:t>
      </w:r>
      <w:r w:rsidRPr="00AB5607">
        <w:rPr>
          <w:rFonts w:eastAsia="Times New Roman" w:cs="Times New Roman"/>
          <w:sz w:val="24"/>
          <w:szCs w:val="24"/>
        </w:rPr>
        <w:t>espondent.</w:t>
      </w:r>
      <w:r w:rsidR="00BE7931">
        <w:rPr>
          <w:rFonts w:eastAsia="Times New Roman" w:cs="Times New Roman"/>
          <w:sz w:val="24"/>
          <w:szCs w:val="24"/>
        </w:rPr>
        <w:t xml:space="preserve">  </w:t>
      </w:r>
      <w:r w:rsidR="00C93717">
        <w:rPr>
          <w:rFonts w:eastAsia="Times New Roman" w:cs="Times New Roman"/>
          <w:sz w:val="24"/>
          <w:szCs w:val="24"/>
        </w:rPr>
        <w:t xml:space="preserve">If the advisor of choice is a College faculty or staff member, the College will not require the individual to serve as an advisor.  However, if the individual voluntarily accepts the role as </w:t>
      </w:r>
      <w:r w:rsidR="00B1550C">
        <w:rPr>
          <w:rFonts w:eastAsia="Times New Roman" w:cs="Times New Roman"/>
          <w:sz w:val="24"/>
          <w:szCs w:val="24"/>
        </w:rPr>
        <w:t>a</w:t>
      </w:r>
      <w:r w:rsidR="00C93717">
        <w:rPr>
          <w:rFonts w:eastAsia="Times New Roman" w:cs="Times New Roman"/>
          <w:sz w:val="24"/>
          <w:szCs w:val="24"/>
        </w:rPr>
        <w:t>dvisor, the College will support the decision.</w:t>
      </w:r>
    </w:p>
    <w:p w14:paraId="7409C159" w14:textId="36BC18E5" w:rsidR="00AB5607" w:rsidRPr="00AB5607" w:rsidRDefault="00AB5607" w:rsidP="00AB5607">
      <w:pPr>
        <w:spacing w:before="100" w:beforeAutospacing="1" w:after="100" w:afterAutospacing="1" w:line="240" w:lineRule="auto"/>
        <w:rPr>
          <w:rFonts w:eastAsia="Times New Roman" w:cs="Times New Roman"/>
          <w:sz w:val="24"/>
          <w:szCs w:val="24"/>
        </w:rPr>
      </w:pPr>
      <w:r w:rsidRPr="00AB5607">
        <w:rPr>
          <w:rFonts w:eastAsia="Times New Roman" w:cs="Times New Roman"/>
          <w:sz w:val="24"/>
          <w:szCs w:val="24"/>
        </w:rPr>
        <w:t xml:space="preserve">The </w:t>
      </w:r>
      <w:r w:rsidR="00A04BFD">
        <w:rPr>
          <w:rFonts w:eastAsia="Times New Roman" w:cs="Times New Roman"/>
          <w:sz w:val="24"/>
          <w:szCs w:val="24"/>
        </w:rPr>
        <w:t>Complainant</w:t>
      </w:r>
      <w:r w:rsidR="00BE7931">
        <w:rPr>
          <w:rFonts w:eastAsia="Times New Roman" w:cs="Times New Roman"/>
          <w:sz w:val="24"/>
          <w:szCs w:val="24"/>
        </w:rPr>
        <w:t>/R</w:t>
      </w:r>
      <w:r w:rsidRPr="00AB5607">
        <w:rPr>
          <w:rFonts w:eastAsia="Times New Roman" w:cs="Times New Roman"/>
          <w:sz w:val="24"/>
          <w:szCs w:val="24"/>
        </w:rPr>
        <w:t xml:space="preserve">espondent is encouraged to provide the contact information of the </w:t>
      </w:r>
      <w:r>
        <w:rPr>
          <w:rFonts w:eastAsia="Times New Roman" w:cs="Times New Roman"/>
          <w:sz w:val="24"/>
          <w:szCs w:val="24"/>
        </w:rPr>
        <w:t>Title IX Coordinator</w:t>
      </w:r>
      <w:r w:rsidRPr="00AB5607">
        <w:rPr>
          <w:rFonts w:eastAsia="Times New Roman" w:cs="Times New Roman"/>
          <w:sz w:val="24"/>
          <w:szCs w:val="24"/>
        </w:rPr>
        <w:t xml:space="preserve"> to their advisor of choice in advance of the meeting or </w:t>
      </w:r>
      <w:r w:rsidR="00C93717">
        <w:rPr>
          <w:rFonts w:eastAsia="Times New Roman" w:cs="Times New Roman"/>
          <w:sz w:val="24"/>
          <w:szCs w:val="24"/>
        </w:rPr>
        <w:t>interview</w:t>
      </w:r>
      <w:r w:rsidRPr="00AB5607">
        <w:rPr>
          <w:rFonts w:eastAsia="Times New Roman" w:cs="Times New Roman"/>
          <w:sz w:val="24"/>
          <w:szCs w:val="24"/>
        </w:rPr>
        <w:t xml:space="preserve">. The </w:t>
      </w:r>
      <w:r>
        <w:rPr>
          <w:rFonts w:eastAsia="Times New Roman" w:cs="Times New Roman"/>
          <w:sz w:val="24"/>
          <w:szCs w:val="24"/>
        </w:rPr>
        <w:t xml:space="preserve">Title IX Coordinator </w:t>
      </w:r>
      <w:r w:rsidRPr="00AB5607">
        <w:rPr>
          <w:rFonts w:eastAsia="Times New Roman" w:cs="Times New Roman"/>
          <w:sz w:val="24"/>
          <w:szCs w:val="24"/>
        </w:rPr>
        <w:t xml:space="preserve">must be advised in writing that an advisor will be present at least 48 hours before the scheduled meeting or </w:t>
      </w:r>
      <w:r w:rsidR="00C93717">
        <w:rPr>
          <w:rFonts w:eastAsia="Times New Roman" w:cs="Times New Roman"/>
          <w:sz w:val="24"/>
          <w:szCs w:val="24"/>
        </w:rPr>
        <w:t>interview</w:t>
      </w:r>
      <w:r w:rsidRPr="00AB5607">
        <w:rPr>
          <w:rFonts w:eastAsia="Times New Roman" w:cs="Times New Roman"/>
          <w:sz w:val="24"/>
          <w:szCs w:val="24"/>
        </w:rPr>
        <w:t>. This notification must include:</w:t>
      </w:r>
    </w:p>
    <w:p w14:paraId="354B5AA9" w14:textId="77777777" w:rsidR="00AB5607" w:rsidRPr="00AB5607" w:rsidRDefault="00AB5607" w:rsidP="00BE7931">
      <w:pPr>
        <w:spacing w:after="0" w:line="240" w:lineRule="auto"/>
        <w:ind w:left="720"/>
        <w:rPr>
          <w:rFonts w:eastAsia="Times New Roman" w:cs="Times New Roman"/>
          <w:sz w:val="24"/>
          <w:szCs w:val="24"/>
        </w:rPr>
      </w:pPr>
      <w:r w:rsidRPr="00AB5607">
        <w:rPr>
          <w:rFonts w:eastAsia="Times New Roman" w:cs="Times New Roman"/>
          <w:sz w:val="24"/>
          <w:szCs w:val="24"/>
        </w:rPr>
        <w:t>Full name and title of the advisor of choice</w:t>
      </w:r>
    </w:p>
    <w:p w14:paraId="26E1CB74" w14:textId="77777777" w:rsidR="00AB5607" w:rsidRPr="00AB5607" w:rsidRDefault="00AB5607" w:rsidP="00BE7931">
      <w:pPr>
        <w:spacing w:after="0" w:line="240" w:lineRule="auto"/>
        <w:ind w:left="720"/>
        <w:rPr>
          <w:rFonts w:eastAsia="Times New Roman" w:cs="Times New Roman"/>
          <w:sz w:val="24"/>
          <w:szCs w:val="24"/>
        </w:rPr>
      </w:pPr>
      <w:r w:rsidRPr="00AB5607">
        <w:rPr>
          <w:rFonts w:eastAsia="Times New Roman" w:cs="Times New Roman"/>
          <w:sz w:val="24"/>
          <w:szCs w:val="24"/>
        </w:rPr>
        <w:t>Contact information for the advisor of choice (phone, email and address)</w:t>
      </w:r>
    </w:p>
    <w:p w14:paraId="220CE4B0" w14:textId="21C04C44" w:rsidR="00C93717" w:rsidRDefault="00AB5607" w:rsidP="00C93717">
      <w:pPr>
        <w:spacing w:before="100" w:beforeAutospacing="1" w:after="100" w:afterAutospacing="1" w:line="240" w:lineRule="auto"/>
        <w:rPr>
          <w:rFonts w:eastAsia="Times New Roman" w:cs="Times New Roman"/>
          <w:sz w:val="24"/>
          <w:szCs w:val="24"/>
        </w:rPr>
      </w:pPr>
      <w:r w:rsidRPr="00AB5607">
        <w:rPr>
          <w:rFonts w:eastAsia="Times New Roman" w:cs="Times New Roman"/>
          <w:sz w:val="24"/>
          <w:szCs w:val="24"/>
        </w:rPr>
        <w:t>If the advisor is an attorney, this must be disclosed to the University in advance. The University reserves the right to have its own legal</w:t>
      </w:r>
      <w:r>
        <w:rPr>
          <w:rFonts w:eastAsia="Times New Roman" w:cs="Times New Roman"/>
          <w:sz w:val="24"/>
          <w:szCs w:val="24"/>
        </w:rPr>
        <w:t xml:space="preserve"> counsel present</w:t>
      </w:r>
      <w:r w:rsidR="00C93717">
        <w:rPr>
          <w:rFonts w:eastAsia="Times New Roman" w:cs="Times New Roman"/>
          <w:sz w:val="24"/>
          <w:szCs w:val="24"/>
        </w:rPr>
        <w:t xml:space="preserve"> during meetings and </w:t>
      </w:r>
      <w:proofErr w:type="gramStart"/>
      <w:r w:rsidR="00C93717">
        <w:rPr>
          <w:rFonts w:eastAsia="Times New Roman" w:cs="Times New Roman"/>
          <w:sz w:val="24"/>
          <w:szCs w:val="24"/>
        </w:rPr>
        <w:t>interviews.</w:t>
      </w:r>
      <w:r w:rsidRPr="00AB5607">
        <w:rPr>
          <w:rFonts w:eastAsia="Times New Roman" w:cs="Times New Roman"/>
          <w:sz w:val="24"/>
          <w:szCs w:val="24"/>
        </w:rPr>
        <w:t>.</w:t>
      </w:r>
      <w:proofErr w:type="gramEnd"/>
      <w:r w:rsidRPr="00AB5607">
        <w:rPr>
          <w:rFonts w:eastAsia="Times New Roman" w:cs="Times New Roman"/>
          <w:sz w:val="24"/>
          <w:szCs w:val="24"/>
        </w:rPr>
        <w:t xml:space="preserve">  If any advisor’s conduct is not consistent with the guidelines</w:t>
      </w:r>
      <w:r w:rsidR="00C93717">
        <w:rPr>
          <w:rFonts w:eastAsia="Times New Roman" w:cs="Times New Roman"/>
          <w:sz w:val="24"/>
          <w:szCs w:val="24"/>
        </w:rPr>
        <w:t xml:space="preserve"> in this policy</w:t>
      </w:r>
      <w:r w:rsidRPr="00AB5607">
        <w:rPr>
          <w:rFonts w:eastAsia="Times New Roman" w:cs="Times New Roman"/>
          <w:sz w:val="24"/>
          <w:szCs w:val="24"/>
        </w:rPr>
        <w:t>, he or she may be e</w:t>
      </w:r>
      <w:r>
        <w:rPr>
          <w:rFonts w:eastAsia="Times New Roman" w:cs="Times New Roman"/>
          <w:sz w:val="24"/>
          <w:szCs w:val="24"/>
        </w:rPr>
        <w:t xml:space="preserve">xcluded from the formal resolution </w:t>
      </w:r>
      <w:proofErr w:type="gramStart"/>
      <w:r>
        <w:rPr>
          <w:rFonts w:eastAsia="Times New Roman" w:cs="Times New Roman"/>
          <w:sz w:val="24"/>
          <w:szCs w:val="24"/>
        </w:rPr>
        <w:t>process</w:t>
      </w:r>
      <w:r w:rsidR="00C93717">
        <w:rPr>
          <w:rFonts w:eastAsia="Times New Roman" w:cs="Times New Roman"/>
          <w:sz w:val="24"/>
          <w:szCs w:val="24"/>
        </w:rPr>
        <w:t>.</w:t>
      </w:r>
      <w:r w:rsidRPr="00AB5607">
        <w:rPr>
          <w:rFonts w:eastAsia="Times New Roman" w:cs="Times New Roman"/>
          <w:sz w:val="24"/>
          <w:szCs w:val="24"/>
        </w:rPr>
        <w:t>.</w:t>
      </w:r>
      <w:proofErr w:type="gramEnd"/>
      <w:r w:rsidRPr="00AB5607">
        <w:rPr>
          <w:rFonts w:eastAsia="Times New Roman" w:cs="Times New Roman"/>
          <w:sz w:val="24"/>
          <w:szCs w:val="24"/>
        </w:rPr>
        <w:t xml:space="preserve"> The availability of</w:t>
      </w:r>
      <w:r>
        <w:rPr>
          <w:rFonts w:eastAsia="Times New Roman" w:cs="Times New Roman"/>
          <w:sz w:val="24"/>
          <w:szCs w:val="24"/>
        </w:rPr>
        <w:t xml:space="preserve"> an advisor to attend </w:t>
      </w:r>
      <w:r w:rsidRPr="00AB5607">
        <w:rPr>
          <w:rFonts w:eastAsia="Times New Roman" w:cs="Times New Roman"/>
          <w:sz w:val="24"/>
          <w:szCs w:val="24"/>
        </w:rPr>
        <w:t>meeting</w:t>
      </w:r>
      <w:r>
        <w:rPr>
          <w:rFonts w:eastAsia="Times New Roman" w:cs="Times New Roman"/>
          <w:sz w:val="24"/>
          <w:szCs w:val="24"/>
        </w:rPr>
        <w:t xml:space="preserve">s or interviews </w:t>
      </w:r>
      <w:r w:rsidRPr="00AB5607">
        <w:rPr>
          <w:rFonts w:eastAsia="Times New Roman" w:cs="Times New Roman"/>
          <w:sz w:val="24"/>
          <w:szCs w:val="24"/>
        </w:rPr>
        <w:t>shall not unreasonably interfere with or de</w:t>
      </w:r>
      <w:r>
        <w:rPr>
          <w:rFonts w:eastAsia="Times New Roman" w:cs="Times New Roman"/>
          <w:sz w:val="24"/>
          <w:szCs w:val="24"/>
        </w:rPr>
        <w:t xml:space="preserve">lay the </w:t>
      </w:r>
      <w:r w:rsidRPr="00AB5607">
        <w:rPr>
          <w:rFonts w:eastAsia="Times New Roman" w:cs="Times New Roman"/>
          <w:sz w:val="24"/>
          <w:szCs w:val="24"/>
        </w:rPr>
        <w:t>proceedings.</w:t>
      </w:r>
      <w:r w:rsidR="00C93717" w:rsidRPr="00C93717">
        <w:rPr>
          <w:rFonts w:eastAsia="Times New Roman" w:cs="Times New Roman"/>
          <w:sz w:val="24"/>
          <w:szCs w:val="24"/>
        </w:rPr>
        <w:t xml:space="preserve"> </w:t>
      </w:r>
    </w:p>
    <w:p w14:paraId="4F802EBC" w14:textId="77777777" w:rsidR="00C93717" w:rsidRDefault="00C93717" w:rsidP="00C93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During a live disciplinary hearing, cross examination must be conducted directly, orally, and in real time by the party’s advisor and never by the party personally. </w:t>
      </w:r>
    </w:p>
    <w:p w14:paraId="3D98BA3F" w14:textId="7123A91D" w:rsidR="00C93717" w:rsidRDefault="00C93717" w:rsidP="00C93717">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If either party is unable to obtain an advisor, the College will provide one free of charge for the purpose of conducting cross examination for the party.  The advisor provided does not have to be an attorney.   </w:t>
      </w:r>
    </w:p>
    <w:p w14:paraId="6C5056CE" w14:textId="06BC4046" w:rsidR="00E4772B" w:rsidRPr="00B93D76" w:rsidRDefault="00E4772B" w:rsidP="00E14945">
      <w:pPr>
        <w:pStyle w:val="ListParagraph"/>
        <w:numPr>
          <w:ilvl w:val="0"/>
          <w:numId w:val="10"/>
        </w:numPr>
        <w:spacing w:before="100" w:beforeAutospacing="1" w:after="100" w:afterAutospacing="1" w:line="240" w:lineRule="auto"/>
        <w:rPr>
          <w:rFonts w:eastAsia="Times New Roman" w:cs="Times New Roman"/>
          <w:b/>
          <w:sz w:val="28"/>
          <w:szCs w:val="28"/>
        </w:rPr>
      </w:pPr>
      <w:r w:rsidRPr="00B93D76">
        <w:rPr>
          <w:rFonts w:eastAsia="Times New Roman" w:cs="Times New Roman"/>
          <w:b/>
          <w:sz w:val="28"/>
          <w:szCs w:val="28"/>
        </w:rPr>
        <w:t>Appeals</w:t>
      </w:r>
    </w:p>
    <w:p w14:paraId="1E3AEA8D" w14:textId="4E88C081" w:rsidR="00A4633C" w:rsidRDefault="009D3186" w:rsidP="00E4772B">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Both the </w:t>
      </w:r>
      <w:r w:rsidR="00A04BFD">
        <w:rPr>
          <w:rFonts w:eastAsia="Times New Roman" w:cs="Times New Roman"/>
          <w:sz w:val="24"/>
          <w:szCs w:val="24"/>
        </w:rPr>
        <w:t>Complainant</w:t>
      </w:r>
      <w:r>
        <w:rPr>
          <w:rFonts w:eastAsia="Times New Roman" w:cs="Times New Roman"/>
          <w:sz w:val="24"/>
          <w:szCs w:val="24"/>
        </w:rPr>
        <w:t xml:space="preserve"> and the R</w:t>
      </w:r>
      <w:r w:rsidR="005644C2" w:rsidRPr="00E4772B">
        <w:rPr>
          <w:rFonts w:eastAsia="Times New Roman" w:cs="Times New Roman"/>
          <w:sz w:val="24"/>
          <w:szCs w:val="24"/>
        </w:rPr>
        <w:t>espondent have th</w:t>
      </w:r>
      <w:r w:rsidR="00A4633C">
        <w:rPr>
          <w:rFonts w:eastAsia="Times New Roman" w:cs="Times New Roman"/>
          <w:sz w:val="24"/>
          <w:szCs w:val="24"/>
        </w:rPr>
        <w:t>e right to appeal</w:t>
      </w:r>
      <w:r w:rsidR="005644C2" w:rsidRPr="00E4772B">
        <w:rPr>
          <w:rFonts w:eastAsia="Times New Roman" w:cs="Times New Roman"/>
          <w:sz w:val="24"/>
          <w:szCs w:val="24"/>
        </w:rPr>
        <w:t xml:space="preserve">.  Third parties do not have the right to appeal.  An appeal must be submitted in writing to the Title IX Coordinator within </w:t>
      </w:r>
      <w:r w:rsidR="00902AF7" w:rsidRPr="00E4772B">
        <w:rPr>
          <w:rFonts w:eastAsia="Times New Roman" w:cs="Times New Roman"/>
          <w:sz w:val="24"/>
          <w:szCs w:val="24"/>
        </w:rPr>
        <w:t>seven (</w:t>
      </w:r>
      <w:r w:rsidR="005644C2" w:rsidRPr="00E4772B">
        <w:rPr>
          <w:rFonts w:eastAsia="Times New Roman" w:cs="Times New Roman"/>
          <w:sz w:val="24"/>
          <w:szCs w:val="24"/>
        </w:rPr>
        <w:t>7</w:t>
      </w:r>
      <w:r w:rsidR="00902AF7" w:rsidRPr="00E4772B">
        <w:rPr>
          <w:rFonts w:eastAsia="Times New Roman" w:cs="Times New Roman"/>
          <w:sz w:val="24"/>
          <w:szCs w:val="24"/>
        </w:rPr>
        <w:t>)</w:t>
      </w:r>
      <w:r w:rsidR="005644C2" w:rsidRPr="00E4772B">
        <w:rPr>
          <w:rFonts w:eastAsia="Times New Roman" w:cs="Times New Roman"/>
          <w:sz w:val="24"/>
          <w:szCs w:val="24"/>
        </w:rPr>
        <w:t xml:space="preserve"> calendar days of being notified of the outcome and must set forth the reasons for the appeal.  Appeals will be decided by t</w:t>
      </w:r>
      <w:r w:rsidR="00C45A71">
        <w:rPr>
          <w:rFonts w:eastAsia="Times New Roman" w:cs="Times New Roman"/>
          <w:sz w:val="24"/>
          <w:szCs w:val="24"/>
        </w:rPr>
        <w:t>he Provost</w:t>
      </w:r>
      <w:r w:rsidR="005644C2" w:rsidRPr="00E4772B">
        <w:rPr>
          <w:rFonts w:eastAsia="Times New Roman" w:cs="Times New Roman"/>
          <w:sz w:val="24"/>
          <w:szCs w:val="24"/>
        </w:rPr>
        <w:t xml:space="preserve"> of the University.  Notification of the appeal will be given to the non</w:t>
      </w:r>
      <w:r>
        <w:rPr>
          <w:rFonts w:eastAsia="Times New Roman" w:cs="Times New Roman"/>
          <w:sz w:val="24"/>
          <w:szCs w:val="24"/>
        </w:rPr>
        <w:t>-appealing party</w:t>
      </w:r>
      <w:r w:rsidR="00B1550C">
        <w:rPr>
          <w:rFonts w:eastAsia="Times New Roman" w:cs="Times New Roman"/>
          <w:sz w:val="24"/>
          <w:szCs w:val="24"/>
        </w:rPr>
        <w:t xml:space="preserve"> and allowed to submit a written response within seven (7) days</w:t>
      </w:r>
      <w:r>
        <w:rPr>
          <w:rFonts w:eastAsia="Times New Roman" w:cs="Times New Roman"/>
          <w:sz w:val="24"/>
          <w:szCs w:val="24"/>
        </w:rPr>
        <w:t xml:space="preserve">.  Neither the </w:t>
      </w:r>
      <w:r w:rsidR="00A04BFD">
        <w:rPr>
          <w:rFonts w:eastAsia="Times New Roman" w:cs="Times New Roman"/>
          <w:sz w:val="24"/>
          <w:szCs w:val="24"/>
        </w:rPr>
        <w:t>Complainant</w:t>
      </w:r>
      <w:r w:rsidR="005644C2" w:rsidRPr="00E4772B">
        <w:rPr>
          <w:rFonts w:eastAsia="Times New Roman" w:cs="Times New Roman"/>
          <w:sz w:val="24"/>
          <w:szCs w:val="24"/>
        </w:rPr>
        <w:t xml:space="preserve"> nor th</w:t>
      </w:r>
      <w:r>
        <w:rPr>
          <w:rFonts w:eastAsia="Times New Roman" w:cs="Times New Roman"/>
          <w:sz w:val="24"/>
          <w:szCs w:val="24"/>
        </w:rPr>
        <w:t>e R</w:t>
      </w:r>
      <w:r w:rsidR="005644C2" w:rsidRPr="00E4772B">
        <w:rPr>
          <w:rFonts w:eastAsia="Times New Roman" w:cs="Times New Roman"/>
          <w:sz w:val="24"/>
          <w:szCs w:val="24"/>
        </w:rPr>
        <w:t>esponde</w:t>
      </w:r>
      <w:r w:rsidR="00AA0D1A" w:rsidRPr="00E4772B">
        <w:rPr>
          <w:rFonts w:eastAsia="Times New Roman" w:cs="Times New Roman"/>
          <w:sz w:val="24"/>
          <w:szCs w:val="24"/>
        </w:rPr>
        <w:t xml:space="preserve">nt </w:t>
      </w:r>
      <w:r w:rsidR="005644C2" w:rsidRPr="00E4772B">
        <w:rPr>
          <w:rFonts w:eastAsia="Times New Roman" w:cs="Times New Roman"/>
          <w:sz w:val="24"/>
          <w:szCs w:val="24"/>
        </w:rPr>
        <w:t>will be entitled to a hearing in connection to the appeal</w:t>
      </w:r>
      <w:r w:rsidR="00B1550C">
        <w:rPr>
          <w:rFonts w:eastAsia="Times New Roman" w:cs="Times New Roman"/>
          <w:sz w:val="24"/>
          <w:szCs w:val="24"/>
        </w:rPr>
        <w:t xml:space="preserve">. </w:t>
      </w:r>
      <w:r w:rsidR="005644C2" w:rsidRPr="00E4772B">
        <w:rPr>
          <w:rFonts w:eastAsia="Times New Roman" w:cs="Times New Roman"/>
          <w:sz w:val="24"/>
          <w:szCs w:val="24"/>
        </w:rPr>
        <w:t xml:space="preserve">  </w:t>
      </w:r>
    </w:p>
    <w:p w14:paraId="17419F66" w14:textId="1C919824" w:rsidR="00A4633C" w:rsidRDefault="00A4633C" w:rsidP="00A4633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The appeal will be conducted in an </w:t>
      </w:r>
      <w:r w:rsidRPr="002C0D79">
        <w:rPr>
          <w:rFonts w:eastAsia="Times New Roman" w:cs="Times New Roman"/>
          <w:sz w:val="24"/>
          <w:szCs w:val="24"/>
        </w:rPr>
        <w:t>impartial</w:t>
      </w:r>
      <w:r w:rsidR="00C45A71">
        <w:rPr>
          <w:rFonts w:eastAsia="Times New Roman" w:cs="Times New Roman"/>
          <w:sz w:val="24"/>
          <w:szCs w:val="24"/>
        </w:rPr>
        <w:t xml:space="preserve"> manner by the Provost</w:t>
      </w:r>
      <w:r w:rsidR="000032BF">
        <w:rPr>
          <w:rFonts w:eastAsia="Times New Roman" w:cs="Times New Roman"/>
          <w:sz w:val="24"/>
          <w:szCs w:val="24"/>
        </w:rPr>
        <w:t>, who has</w:t>
      </w:r>
      <w:r w:rsidR="000032BF" w:rsidRPr="000032BF">
        <w:rPr>
          <w:rFonts w:eastAsia="Times New Roman" w:cs="Times New Roman"/>
          <w:sz w:val="24"/>
          <w:szCs w:val="24"/>
        </w:rPr>
        <w:t xml:space="preserve"> received annual training from the Title IX Coordinator on the Title IX process and concepts that promote fairness and accountability.</w:t>
      </w:r>
      <w:r>
        <w:rPr>
          <w:rFonts w:eastAsia="Times New Roman" w:cs="Times New Roman"/>
          <w:sz w:val="24"/>
          <w:szCs w:val="24"/>
        </w:rPr>
        <w:t xml:space="preserve">  In any request for an </w:t>
      </w:r>
      <w:r w:rsidR="000032BF">
        <w:rPr>
          <w:rFonts w:eastAsia="Times New Roman" w:cs="Times New Roman"/>
          <w:sz w:val="24"/>
          <w:szCs w:val="24"/>
        </w:rPr>
        <w:t xml:space="preserve">appeal, </w:t>
      </w:r>
      <w:r>
        <w:rPr>
          <w:rFonts w:eastAsia="Times New Roman" w:cs="Times New Roman"/>
          <w:sz w:val="24"/>
          <w:szCs w:val="24"/>
        </w:rPr>
        <w:t xml:space="preserve">the </w:t>
      </w:r>
      <w:r w:rsidRPr="002C0D79">
        <w:rPr>
          <w:rFonts w:eastAsia="Times New Roman" w:cs="Times New Roman"/>
          <w:sz w:val="24"/>
          <w:szCs w:val="24"/>
        </w:rPr>
        <w:t>burden</w:t>
      </w:r>
      <w:r>
        <w:rPr>
          <w:rFonts w:eastAsia="Times New Roman" w:cs="Times New Roman"/>
          <w:sz w:val="24"/>
          <w:szCs w:val="24"/>
        </w:rPr>
        <w:t xml:space="preserve"> of proof lies with the party requesting the appeal, as the original determination is presumed to have been decided reasonably and appropriately.  The appeal is not a de novo review of the underlying matter.  </w:t>
      </w:r>
      <w:r w:rsidR="006615FF">
        <w:rPr>
          <w:rFonts w:eastAsia="Times New Roman" w:cs="Times New Roman"/>
          <w:sz w:val="24"/>
          <w:szCs w:val="24"/>
        </w:rPr>
        <w:t xml:space="preserve">The </w:t>
      </w:r>
      <w:r>
        <w:rPr>
          <w:rFonts w:eastAsia="Times New Roman" w:cs="Times New Roman"/>
          <w:sz w:val="24"/>
          <w:szCs w:val="24"/>
        </w:rPr>
        <w:t xml:space="preserve">decision shall affirm the original findings </w:t>
      </w:r>
      <w:r w:rsidRPr="002C0D79">
        <w:rPr>
          <w:rFonts w:eastAsia="Times New Roman" w:cs="Times New Roman"/>
          <w:sz w:val="24"/>
          <w:szCs w:val="24"/>
        </w:rPr>
        <w:t>o</w:t>
      </w:r>
      <w:r>
        <w:rPr>
          <w:rFonts w:eastAsia="Times New Roman" w:cs="Times New Roman"/>
          <w:sz w:val="24"/>
          <w:szCs w:val="24"/>
        </w:rPr>
        <w:t xml:space="preserve">f the </w:t>
      </w:r>
      <w:r w:rsidR="00B1550C">
        <w:rPr>
          <w:rFonts w:eastAsia="Times New Roman" w:cs="Times New Roman"/>
          <w:sz w:val="24"/>
          <w:szCs w:val="24"/>
        </w:rPr>
        <w:t>Hearing Board</w:t>
      </w:r>
      <w:r w:rsidR="00C45A71">
        <w:rPr>
          <w:rFonts w:eastAsia="Times New Roman" w:cs="Times New Roman"/>
          <w:sz w:val="24"/>
          <w:szCs w:val="24"/>
        </w:rPr>
        <w:t xml:space="preserve"> unless the Provost</w:t>
      </w:r>
      <w:r>
        <w:rPr>
          <w:rFonts w:eastAsia="Times New Roman" w:cs="Times New Roman"/>
          <w:sz w:val="24"/>
          <w:szCs w:val="24"/>
        </w:rPr>
        <w:t xml:space="preserve"> sustains one of the grounds for ap</w:t>
      </w:r>
      <w:r w:rsidR="00C45A71">
        <w:rPr>
          <w:rFonts w:eastAsia="Times New Roman" w:cs="Times New Roman"/>
          <w:sz w:val="24"/>
          <w:szCs w:val="24"/>
        </w:rPr>
        <w:t>peal in which case the Provost</w:t>
      </w:r>
      <w:r>
        <w:rPr>
          <w:rFonts w:eastAsia="Times New Roman" w:cs="Times New Roman"/>
          <w:sz w:val="24"/>
          <w:szCs w:val="24"/>
        </w:rPr>
        <w:t xml:space="preserve"> will refer the case to the Title IX Coordinator for further action as appropriate.</w:t>
      </w:r>
    </w:p>
    <w:p w14:paraId="4B8CBA23" w14:textId="77777777" w:rsidR="00A4633C" w:rsidRPr="00A74FAF" w:rsidRDefault="00A4633C" w:rsidP="00A4633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Dissatisfaction with the findings is not grounds for appeal.  Appeals may be based only on one or more of the following </w:t>
      </w:r>
      <w:r w:rsidRPr="00A74FAF">
        <w:rPr>
          <w:rFonts w:eastAsia="Times New Roman" w:cs="Times New Roman"/>
          <w:sz w:val="24"/>
          <w:szCs w:val="24"/>
        </w:rPr>
        <w:t>grounds:</w:t>
      </w:r>
      <w:r w:rsidRPr="00A74FAF">
        <w:rPr>
          <w:rFonts w:eastAsia="Times New Roman" w:cs="Times New Roman"/>
          <w:sz w:val="24"/>
          <w:szCs w:val="24"/>
        </w:rPr>
        <w:tab/>
      </w:r>
      <w:r w:rsidRPr="00A74FAF">
        <w:rPr>
          <w:rFonts w:eastAsia="Times New Roman" w:cs="Times New Roman"/>
          <w:sz w:val="24"/>
          <w:szCs w:val="24"/>
        </w:rPr>
        <w:tab/>
      </w:r>
    </w:p>
    <w:p w14:paraId="1B688E88" w14:textId="289C4954" w:rsidR="00A4633C" w:rsidRDefault="004F4C92" w:rsidP="00CB564A">
      <w:pPr>
        <w:spacing w:after="0" w:line="240" w:lineRule="auto"/>
        <w:ind w:left="720"/>
        <w:rPr>
          <w:rFonts w:eastAsia="Times New Roman" w:cs="Times New Roman"/>
          <w:sz w:val="24"/>
          <w:szCs w:val="24"/>
        </w:rPr>
      </w:pPr>
      <w:r>
        <w:rPr>
          <w:rFonts w:eastAsia="Times New Roman" w:cs="Times New Roman"/>
          <w:sz w:val="24"/>
          <w:szCs w:val="24"/>
        </w:rPr>
        <w:t>• P</w:t>
      </w:r>
      <w:r w:rsidR="00A4633C">
        <w:rPr>
          <w:rFonts w:eastAsia="Times New Roman" w:cs="Times New Roman"/>
          <w:sz w:val="24"/>
          <w:szCs w:val="24"/>
        </w:rPr>
        <w:t xml:space="preserve">rocedural </w:t>
      </w:r>
      <w:r>
        <w:rPr>
          <w:rFonts w:eastAsia="Times New Roman" w:cs="Times New Roman"/>
          <w:sz w:val="24"/>
          <w:szCs w:val="24"/>
        </w:rPr>
        <w:t>error</w:t>
      </w:r>
      <w:r w:rsidR="00A4633C">
        <w:rPr>
          <w:rFonts w:eastAsia="Times New Roman" w:cs="Times New Roman"/>
          <w:sz w:val="24"/>
          <w:szCs w:val="24"/>
        </w:rPr>
        <w:t xml:space="preserve"> (failure to follow proscribed </w:t>
      </w:r>
      <w:r w:rsidR="00A4633C" w:rsidRPr="00A74FAF">
        <w:rPr>
          <w:rFonts w:eastAsia="Times New Roman" w:cs="Times New Roman"/>
          <w:sz w:val="24"/>
          <w:szCs w:val="24"/>
        </w:rPr>
        <w:t>po</w:t>
      </w:r>
      <w:r w:rsidR="00A4633C">
        <w:rPr>
          <w:rFonts w:eastAsia="Times New Roman" w:cs="Times New Roman"/>
          <w:sz w:val="24"/>
          <w:szCs w:val="24"/>
        </w:rPr>
        <w:t xml:space="preserve">licy and/or procedures) that may have had a prejudicial effect upon the outcome of the </w:t>
      </w:r>
      <w:r w:rsidR="00A4633C" w:rsidRPr="00A74FAF">
        <w:rPr>
          <w:rFonts w:eastAsia="Times New Roman" w:cs="Times New Roman"/>
          <w:sz w:val="24"/>
          <w:szCs w:val="24"/>
        </w:rPr>
        <w:t>proceedings;</w:t>
      </w:r>
    </w:p>
    <w:p w14:paraId="374B39E2" w14:textId="728A58A5" w:rsidR="004F4C92" w:rsidRDefault="004F4C92" w:rsidP="00CB564A">
      <w:pPr>
        <w:spacing w:after="0" w:line="240" w:lineRule="auto"/>
        <w:ind w:left="720"/>
        <w:rPr>
          <w:rFonts w:eastAsia="Times New Roman" w:cs="Times New Roman"/>
          <w:sz w:val="24"/>
          <w:szCs w:val="24"/>
        </w:rPr>
      </w:pPr>
      <w:r>
        <w:rPr>
          <w:rFonts w:eastAsia="Times New Roman" w:cs="Times New Roman"/>
          <w:sz w:val="24"/>
          <w:szCs w:val="24"/>
        </w:rPr>
        <w:t>• N</w:t>
      </w:r>
      <w:r w:rsidR="00A4633C">
        <w:rPr>
          <w:rFonts w:eastAsia="Times New Roman" w:cs="Times New Roman"/>
          <w:sz w:val="24"/>
          <w:szCs w:val="24"/>
        </w:rPr>
        <w:t xml:space="preserve">ew evidence that was discovered after the investigation was completed and could not have been discovered previously that </w:t>
      </w:r>
      <w:r w:rsidR="00A4633C" w:rsidRPr="00A74FAF">
        <w:rPr>
          <w:rFonts w:eastAsia="Times New Roman" w:cs="Times New Roman"/>
          <w:sz w:val="24"/>
          <w:szCs w:val="24"/>
        </w:rPr>
        <w:t>may</w:t>
      </w:r>
      <w:r w:rsidR="00A4633C">
        <w:rPr>
          <w:rFonts w:eastAsia="Times New Roman" w:cs="Times New Roman"/>
          <w:sz w:val="24"/>
          <w:szCs w:val="24"/>
        </w:rPr>
        <w:t xml:space="preserve"> </w:t>
      </w:r>
      <w:proofErr w:type="gramStart"/>
      <w:r w:rsidR="00A4633C">
        <w:rPr>
          <w:rFonts w:eastAsia="Times New Roman" w:cs="Times New Roman"/>
          <w:sz w:val="24"/>
          <w:szCs w:val="24"/>
        </w:rPr>
        <w:t>have an effect upon</w:t>
      </w:r>
      <w:proofErr w:type="gramEnd"/>
      <w:r w:rsidR="00A4633C">
        <w:rPr>
          <w:rFonts w:eastAsia="Times New Roman" w:cs="Times New Roman"/>
          <w:sz w:val="24"/>
          <w:szCs w:val="24"/>
        </w:rPr>
        <w:t xml:space="preserve"> the outcome of the </w:t>
      </w:r>
      <w:r w:rsidR="00A4633C" w:rsidRPr="00A74FAF">
        <w:rPr>
          <w:rFonts w:eastAsia="Times New Roman" w:cs="Times New Roman"/>
          <w:sz w:val="24"/>
          <w:szCs w:val="24"/>
        </w:rPr>
        <w:t>proceedings;</w:t>
      </w:r>
      <w:r w:rsidR="00B1550C">
        <w:rPr>
          <w:rFonts w:eastAsia="Times New Roman" w:cs="Times New Roman"/>
          <w:sz w:val="24"/>
          <w:szCs w:val="24"/>
        </w:rPr>
        <w:t xml:space="preserve"> or</w:t>
      </w:r>
      <w:r>
        <w:rPr>
          <w:rFonts w:eastAsia="Times New Roman" w:cs="Times New Roman"/>
          <w:sz w:val="24"/>
          <w:szCs w:val="24"/>
        </w:rPr>
        <w:t xml:space="preserve"> </w:t>
      </w:r>
    </w:p>
    <w:p w14:paraId="4E887034" w14:textId="6DFB3081" w:rsidR="00A4633C" w:rsidRDefault="004F4C92" w:rsidP="007D24F0">
      <w:pPr>
        <w:spacing w:after="0" w:line="240" w:lineRule="auto"/>
        <w:ind w:left="720"/>
        <w:rPr>
          <w:rFonts w:eastAsia="Times New Roman" w:cs="Times New Roman"/>
          <w:sz w:val="24"/>
          <w:szCs w:val="24"/>
        </w:rPr>
      </w:pPr>
      <w:r>
        <w:rPr>
          <w:rFonts w:eastAsia="Times New Roman" w:cs="Times New Roman"/>
          <w:sz w:val="24"/>
          <w:szCs w:val="24"/>
        </w:rPr>
        <w:t>• E</w:t>
      </w:r>
      <w:r w:rsidR="00A4633C">
        <w:rPr>
          <w:rFonts w:eastAsia="Times New Roman" w:cs="Times New Roman"/>
          <w:sz w:val="24"/>
          <w:szCs w:val="24"/>
        </w:rPr>
        <w:t xml:space="preserve">vidence of conflict of interest, bias, fraud or misconduct on the part of the </w:t>
      </w:r>
      <w:r w:rsidR="00A4633C" w:rsidRPr="00A74FAF">
        <w:rPr>
          <w:rFonts w:eastAsia="Times New Roman" w:cs="Times New Roman"/>
          <w:sz w:val="24"/>
          <w:szCs w:val="24"/>
        </w:rPr>
        <w:t>investigator</w:t>
      </w:r>
      <w:r>
        <w:rPr>
          <w:rFonts w:eastAsia="Times New Roman" w:cs="Times New Roman"/>
          <w:sz w:val="24"/>
          <w:szCs w:val="24"/>
        </w:rPr>
        <w:t xml:space="preserve">, Title IX Coordinator, or the </w:t>
      </w:r>
      <w:r w:rsidR="00B1550C">
        <w:rPr>
          <w:rFonts w:eastAsia="Times New Roman" w:cs="Times New Roman"/>
          <w:sz w:val="24"/>
          <w:szCs w:val="24"/>
        </w:rPr>
        <w:t>Hearing Board members</w:t>
      </w:r>
      <w:r>
        <w:rPr>
          <w:rFonts w:eastAsia="Times New Roman" w:cs="Times New Roman"/>
          <w:sz w:val="24"/>
          <w:szCs w:val="24"/>
        </w:rPr>
        <w:t xml:space="preserve"> in charge of making the decision and sanctions</w:t>
      </w:r>
      <w:r w:rsidR="00A4633C" w:rsidRPr="00A74FAF">
        <w:rPr>
          <w:rFonts w:eastAsia="Times New Roman" w:cs="Times New Roman"/>
          <w:sz w:val="24"/>
          <w:szCs w:val="24"/>
        </w:rPr>
        <w:t>.</w:t>
      </w:r>
    </w:p>
    <w:p w14:paraId="45556045" w14:textId="3E847FCA" w:rsidR="00B1550C" w:rsidRPr="00B1550C" w:rsidRDefault="00B1550C" w:rsidP="00B1550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Provost</w:t>
      </w:r>
      <w:r w:rsidRPr="00B1550C">
        <w:rPr>
          <w:rFonts w:eastAsia="Times New Roman" w:cs="Times New Roman"/>
          <w:sz w:val="24"/>
          <w:szCs w:val="24"/>
        </w:rPr>
        <w:t xml:space="preserve"> will review any </w:t>
      </w:r>
      <w:r>
        <w:rPr>
          <w:rFonts w:eastAsia="Times New Roman" w:cs="Times New Roman"/>
          <w:sz w:val="24"/>
          <w:szCs w:val="24"/>
        </w:rPr>
        <w:t>appeal statements provided the Complainant and R</w:t>
      </w:r>
      <w:r w:rsidRPr="00B1550C">
        <w:rPr>
          <w:rFonts w:eastAsia="Times New Roman" w:cs="Times New Roman"/>
          <w:sz w:val="24"/>
          <w:szCs w:val="24"/>
        </w:rPr>
        <w:t>espondent, the recording of the original hearing, and any supplemental information gathered during the original hearing</w:t>
      </w:r>
    </w:p>
    <w:p w14:paraId="6EC9ABAB" w14:textId="77777777" w:rsidR="00B1550C" w:rsidRDefault="00B1550C" w:rsidP="00B1550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The Provost has</w:t>
      </w:r>
      <w:r w:rsidRPr="00B1550C">
        <w:rPr>
          <w:rFonts w:eastAsia="Times New Roman" w:cs="Times New Roman"/>
          <w:sz w:val="24"/>
          <w:szCs w:val="24"/>
        </w:rPr>
        <w:t xml:space="preserve"> the option to uphold the original decision and sanction, institute a modified decision and/or sanction, or request the case be reheard in its entirety.  The latter will only be utilized in cases with significant procedural lapses that impacted the decision-making </w:t>
      </w:r>
      <w:r>
        <w:rPr>
          <w:rFonts w:eastAsia="Times New Roman" w:cs="Times New Roman"/>
          <w:sz w:val="24"/>
          <w:szCs w:val="24"/>
        </w:rPr>
        <w:t xml:space="preserve">of the original </w:t>
      </w:r>
      <w:r w:rsidRPr="00B1550C">
        <w:rPr>
          <w:rFonts w:eastAsia="Times New Roman" w:cs="Times New Roman"/>
          <w:sz w:val="24"/>
          <w:szCs w:val="24"/>
        </w:rPr>
        <w:t>Hearing Board.</w:t>
      </w:r>
    </w:p>
    <w:p w14:paraId="5A52EE1B" w14:textId="49CBA46D" w:rsidR="005644C2" w:rsidRDefault="00A4633C" w:rsidP="00B1550C">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B</w:t>
      </w:r>
      <w:r w:rsidR="005644C2" w:rsidRPr="00E4772B">
        <w:rPr>
          <w:rFonts w:eastAsia="Times New Roman" w:cs="Times New Roman"/>
          <w:sz w:val="24"/>
          <w:szCs w:val="24"/>
        </w:rPr>
        <w:t>oth parties will be informed</w:t>
      </w:r>
      <w:r w:rsidR="006615FF">
        <w:rPr>
          <w:rFonts w:eastAsia="Times New Roman" w:cs="Times New Roman"/>
          <w:sz w:val="24"/>
          <w:szCs w:val="24"/>
        </w:rPr>
        <w:t xml:space="preserve"> simultaneously</w:t>
      </w:r>
      <w:r w:rsidR="005644C2" w:rsidRPr="00E4772B">
        <w:rPr>
          <w:rFonts w:eastAsia="Times New Roman" w:cs="Times New Roman"/>
          <w:sz w:val="24"/>
          <w:szCs w:val="24"/>
        </w:rPr>
        <w:t xml:space="preserve"> in writing of the outcome of the appeal within fourteen (14) calendar days by which all requested informati</w:t>
      </w:r>
      <w:r w:rsidR="006615FF">
        <w:rPr>
          <w:rFonts w:eastAsia="Times New Roman" w:cs="Times New Roman"/>
          <w:sz w:val="24"/>
          <w:szCs w:val="24"/>
        </w:rPr>
        <w:t>on is received unless the Title IX Coordinator</w:t>
      </w:r>
      <w:r w:rsidR="005644C2" w:rsidRPr="00E4772B">
        <w:rPr>
          <w:rFonts w:eastAsia="Times New Roman" w:cs="Times New Roman"/>
          <w:sz w:val="24"/>
          <w:szCs w:val="24"/>
        </w:rPr>
        <w:t xml:space="preserve"> determines that additional time is required. </w:t>
      </w:r>
      <w:r w:rsidR="00B1550C">
        <w:rPr>
          <w:rFonts w:eastAsia="Times New Roman" w:cs="Times New Roman"/>
          <w:sz w:val="24"/>
          <w:szCs w:val="24"/>
        </w:rPr>
        <w:t xml:space="preserve">The written appeals decision must describe the appeal and the rationale for the result. </w:t>
      </w:r>
      <w:r>
        <w:rPr>
          <w:rFonts w:eastAsia="Times New Roman" w:cs="Times New Roman"/>
          <w:sz w:val="24"/>
          <w:szCs w:val="24"/>
        </w:rPr>
        <w:t xml:space="preserve">The decision of the </w:t>
      </w:r>
      <w:r w:rsidR="00C45A71">
        <w:rPr>
          <w:rFonts w:eastAsia="Times New Roman" w:cs="Times New Roman"/>
          <w:sz w:val="24"/>
          <w:szCs w:val="24"/>
        </w:rPr>
        <w:t>Provost</w:t>
      </w:r>
      <w:r>
        <w:rPr>
          <w:rFonts w:eastAsia="Times New Roman" w:cs="Times New Roman"/>
          <w:sz w:val="24"/>
          <w:szCs w:val="24"/>
        </w:rPr>
        <w:t xml:space="preserve"> upon an appeal shall be </w:t>
      </w:r>
      <w:r w:rsidRPr="002C0D79">
        <w:rPr>
          <w:rFonts w:eastAsia="Times New Roman" w:cs="Times New Roman"/>
          <w:sz w:val="24"/>
          <w:szCs w:val="24"/>
        </w:rPr>
        <w:t>final.</w:t>
      </w:r>
    </w:p>
    <w:p w14:paraId="76268536" w14:textId="7494CDA9" w:rsidR="00F601AE" w:rsidRPr="00B93D76" w:rsidRDefault="00F601AE" w:rsidP="00E14945">
      <w:pPr>
        <w:pStyle w:val="ListParagraph"/>
        <w:numPr>
          <w:ilvl w:val="0"/>
          <w:numId w:val="10"/>
        </w:numPr>
        <w:spacing w:before="100" w:beforeAutospacing="1" w:after="100" w:afterAutospacing="1" w:line="240" w:lineRule="auto"/>
        <w:rPr>
          <w:rFonts w:eastAsia="Times New Roman" w:cs="Times New Roman"/>
          <w:b/>
          <w:sz w:val="28"/>
          <w:szCs w:val="28"/>
        </w:rPr>
      </w:pPr>
      <w:r w:rsidRPr="00B93D76">
        <w:rPr>
          <w:rFonts w:eastAsia="Times New Roman" w:cs="Times New Roman"/>
          <w:b/>
          <w:sz w:val="28"/>
          <w:szCs w:val="28"/>
        </w:rPr>
        <w:t xml:space="preserve">Potential Sanctions </w:t>
      </w:r>
    </w:p>
    <w:p w14:paraId="2D978D3F" w14:textId="4812D7BD" w:rsidR="00887AF5" w:rsidRPr="00F601AE" w:rsidRDefault="007D5E9E" w:rsidP="00F601AE">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An individual found responsible for violations of this policy</w:t>
      </w:r>
      <w:r w:rsidRPr="007D5E9E">
        <w:rPr>
          <w:rFonts w:eastAsia="Times New Roman" w:cs="Times New Roman"/>
          <w:sz w:val="24"/>
          <w:szCs w:val="24"/>
        </w:rPr>
        <w:t xml:space="preserve"> will face a range of sanctions. Sanctions depend upon the severity of the incident and </w:t>
      </w:r>
      <w:proofErr w:type="gramStart"/>
      <w:r w:rsidRPr="007D5E9E">
        <w:rPr>
          <w:rFonts w:eastAsia="Times New Roman" w:cs="Times New Roman"/>
          <w:sz w:val="24"/>
          <w:szCs w:val="24"/>
        </w:rPr>
        <w:t>take into account</w:t>
      </w:r>
      <w:proofErr w:type="gramEnd"/>
      <w:r w:rsidRPr="007D5E9E">
        <w:rPr>
          <w:rFonts w:eastAsia="Times New Roman" w:cs="Times New Roman"/>
          <w:sz w:val="24"/>
          <w:szCs w:val="24"/>
        </w:rPr>
        <w:t xml:space="preserve"> any previous incid</w:t>
      </w:r>
      <w:r>
        <w:rPr>
          <w:rFonts w:eastAsia="Times New Roman" w:cs="Times New Roman"/>
          <w:sz w:val="24"/>
          <w:szCs w:val="24"/>
        </w:rPr>
        <w:t xml:space="preserve">ences. </w:t>
      </w:r>
      <w:r w:rsidR="00887AF5" w:rsidRPr="00F601AE">
        <w:rPr>
          <w:rFonts w:eastAsia="Times New Roman" w:cs="Times New Roman"/>
          <w:sz w:val="24"/>
          <w:szCs w:val="24"/>
        </w:rPr>
        <w:t xml:space="preserve">Potential </w:t>
      </w:r>
      <w:r w:rsidR="009D3186">
        <w:rPr>
          <w:rFonts w:eastAsia="Times New Roman" w:cs="Times New Roman"/>
          <w:sz w:val="24"/>
          <w:szCs w:val="24"/>
        </w:rPr>
        <w:t>sanction</w:t>
      </w:r>
      <w:r>
        <w:rPr>
          <w:rFonts w:eastAsia="Times New Roman" w:cs="Times New Roman"/>
          <w:sz w:val="24"/>
          <w:szCs w:val="24"/>
        </w:rPr>
        <w:t>s are as follows</w:t>
      </w:r>
      <w:r w:rsidR="00887AF5" w:rsidRPr="00F601AE">
        <w:rPr>
          <w:rFonts w:eastAsia="Times New Roman" w:cs="Times New Roman"/>
          <w:sz w:val="24"/>
          <w:szCs w:val="24"/>
        </w:rPr>
        <w:t>:</w:t>
      </w:r>
    </w:p>
    <w:p w14:paraId="237106F3" w14:textId="6AC10CA8" w:rsidR="00887AF5" w:rsidRPr="00AC6768" w:rsidRDefault="00887AF5"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Imposition of an on-campus "no-contact </w:t>
      </w:r>
      <w:r w:rsidR="005A365D">
        <w:rPr>
          <w:rFonts w:eastAsia="Times New Roman" w:cs="Times New Roman"/>
          <w:sz w:val="24"/>
          <w:szCs w:val="24"/>
        </w:rPr>
        <w:t>order</w:t>
      </w:r>
      <w:r w:rsidRPr="00AC6768">
        <w:rPr>
          <w:rFonts w:eastAsia="Times New Roman" w:cs="Times New Roman"/>
          <w:sz w:val="24"/>
          <w:szCs w:val="24"/>
        </w:rPr>
        <w:t>" </w:t>
      </w:r>
    </w:p>
    <w:p w14:paraId="42246ED2" w14:textId="2C65756C" w:rsidR="00887AF5" w:rsidRPr="00AC6768" w:rsidRDefault="005A365D"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lastRenderedPageBreak/>
        <w:t xml:space="preserve">Loss of privileges to use campus housing and facilities to include Lied Fitness Center and Dining Hall </w:t>
      </w:r>
    </w:p>
    <w:p w14:paraId="7FA71D43" w14:textId="4324E4BE" w:rsidR="00887AF5" w:rsidRPr="005A365D" w:rsidRDefault="005A365D" w:rsidP="005A365D">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Change in class schedule, </w:t>
      </w:r>
      <w:r w:rsidR="00887AF5" w:rsidRPr="005A365D">
        <w:rPr>
          <w:rFonts w:eastAsia="Times New Roman" w:cs="Times New Roman"/>
          <w:sz w:val="24"/>
          <w:szCs w:val="24"/>
        </w:rPr>
        <w:t>work schedule</w:t>
      </w:r>
      <w:r>
        <w:rPr>
          <w:rFonts w:eastAsia="Times New Roman" w:cs="Times New Roman"/>
          <w:sz w:val="24"/>
          <w:szCs w:val="24"/>
        </w:rPr>
        <w:t>,</w:t>
      </w:r>
      <w:r w:rsidR="00887AF5" w:rsidRPr="005A365D">
        <w:rPr>
          <w:rFonts w:eastAsia="Times New Roman" w:cs="Times New Roman"/>
          <w:sz w:val="24"/>
          <w:szCs w:val="24"/>
        </w:rPr>
        <w:t xml:space="preserve"> or job assignment</w:t>
      </w:r>
    </w:p>
    <w:p w14:paraId="19B822F9" w14:textId="7EC8AAA9" w:rsidR="00887AF5" w:rsidRPr="00AC6768" w:rsidRDefault="005A365D"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 xml:space="preserve">Loss of privileges to participate in CSM functions, activities, facilities, or organizations. </w:t>
      </w:r>
    </w:p>
    <w:p w14:paraId="48226640" w14:textId="5D967A7A" w:rsidR="00887AF5" w:rsidRDefault="005A365D"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Being placed on University probation</w:t>
      </w:r>
    </w:p>
    <w:p w14:paraId="5166534C" w14:textId="70E57B6D" w:rsidR="005A365D" w:rsidRPr="00AC6768" w:rsidRDefault="005A365D"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Required counseling or education</w:t>
      </w:r>
    </w:p>
    <w:p w14:paraId="264F8FC7" w14:textId="77777777" w:rsidR="005644C2" w:rsidRPr="00AC6768" w:rsidRDefault="0032399E" w:rsidP="00E14945">
      <w:pPr>
        <w:pStyle w:val="ListParagraph"/>
        <w:numPr>
          <w:ilvl w:val="0"/>
          <w:numId w:val="5"/>
        </w:num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Suspension or </w:t>
      </w:r>
      <w:r w:rsidR="005644C2" w:rsidRPr="00AC6768">
        <w:rPr>
          <w:rFonts w:eastAsia="Times New Roman" w:cs="Times New Roman"/>
          <w:sz w:val="24"/>
          <w:szCs w:val="24"/>
        </w:rPr>
        <w:t>Expulsion, if a student</w:t>
      </w:r>
    </w:p>
    <w:p w14:paraId="554B89C7" w14:textId="77777777" w:rsidR="005644C2" w:rsidRDefault="005644C2"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Termination, if an employee</w:t>
      </w:r>
    </w:p>
    <w:p w14:paraId="1DD8D836" w14:textId="38C9E6C0" w:rsidR="00847842" w:rsidRDefault="00847842"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Revocation of degree</w:t>
      </w:r>
    </w:p>
    <w:p w14:paraId="22EB5288" w14:textId="6560D4D6" w:rsidR="00847842" w:rsidRDefault="00847842"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Campus ban</w:t>
      </w:r>
    </w:p>
    <w:p w14:paraId="4ED20B4E" w14:textId="5F436176" w:rsidR="00847842" w:rsidRDefault="00847842"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Revocation of honors or awards</w:t>
      </w:r>
    </w:p>
    <w:p w14:paraId="15EB3991" w14:textId="0E549383" w:rsidR="007D5E9E" w:rsidRDefault="007D5E9E"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Reprimand or written warning</w:t>
      </w:r>
    </w:p>
    <w:p w14:paraId="2EBCEE06" w14:textId="21042589" w:rsidR="005A365D" w:rsidRPr="00847842" w:rsidRDefault="005A365D"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Pr>
          <w:rFonts w:eastAsia="Times New Roman" w:cs="Times New Roman"/>
          <w:sz w:val="24"/>
          <w:szCs w:val="24"/>
        </w:rPr>
        <w:t>Required community service or other restorative action deemed appropriate</w:t>
      </w:r>
    </w:p>
    <w:p w14:paraId="457F008A" w14:textId="77777777" w:rsidR="009D3186" w:rsidRDefault="00887AF5" w:rsidP="00E14945">
      <w:pPr>
        <w:pStyle w:val="ListParagraph"/>
        <w:numPr>
          <w:ilvl w:val="0"/>
          <w:numId w:val="5"/>
        </w:numPr>
        <w:tabs>
          <w:tab w:val="num" w:pos="720"/>
        </w:tabs>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Any other remedy which can be tailored to the involved individuals to achieve the goals of this policy.</w:t>
      </w:r>
    </w:p>
    <w:p w14:paraId="5C0023E2" w14:textId="77777777" w:rsidR="009D3186" w:rsidRDefault="009D3186" w:rsidP="009D3186">
      <w:pPr>
        <w:pStyle w:val="ListParagraph"/>
        <w:spacing w:before="100" w:beforeAutospacing="1" w:after="100" w:afterAutospacing="1" w:line="240" w:lineRule="auto"/>
        <w:rPr>
          <w:rFonts w:eastAsia="Times New Roman" w:cs="Times New Roman"/>
          <w:sz w:val="24"/>
          <w:szCs w:val="24"/>
        </w:rPr>
      </w:pPr>
    </w:p>
    <w:p w14:paraId="144A163B" w14:textId="77777777" w:rsidR="0084669E" w:rsidRDefault="0084669E" w:rsidP="009D3186">
      <w:pPr>
        <w:pStyle w:val="ListParagraph"/>
        <w:spacing w:before="100" w:beforeAutospacing="1" w:after="100" w:afterAutospacing="1" w:line="240" w:lineRule="auto"/>
        <w:rPr>
          <w:rFonts w:eastAsia="Times New Roman" w:cs="Times New Roman"/>
          <w:sz w:val="24"/>
          <w:szCs w:val="24"/>
        </w:rPr>
      </w:pPr>
    </w:p>
    <w:p w14:paraId="7448234A" w14:textId="4361CF55" w:rsidR="00887AF5" w:rsidRPr="00B93D76" w:rsidRDefault="009D3186" w:rsidP="00E14945">
      <w:pPr>
        <w:pStyle w:val="ListParagraph"/>
        <w:numPr>
          <w:ilvl w:val="0"/>
          <w:numId w:val="10"/>
        </w:numPr>
        <w:spacing w:before="100" w:beforeAutospacing="1" w:after="100" w:afterAutospacing="1" w:line="240" w:lineRule="auto"/>
        <w:rPr>
          <w:rFonts w:eastAsia="Times New Roman" w:cs="Times New Roman"/>
          <w:b/>
          <w:sz w:val="28"/>
          <w:szCs w:val="28"/>
        </w:rPr>
      </w:pPr>
      <w:r w:rsidRPr="00B93D76">
        <w:rPr>
          <w:rFonts w:eastAsia="Times New Roman" w:cs="Times New Roman"/>
          <w:b/>
          <w:sz w:val="28"/>
          <w:szCs w:val="28"/>
        </w:rPr>
        <w:t>Records</w:t>
      </w:r>
      <w:r w:rsidR="005644C2" w:rsidRPr="00B93D76">
        <w:rPr>
          <w:rFonts w:eastAsia="Times New Roman" w:cs="Times New Roman"/>
          <w:b/>
          <w:sz w:val="28"/>
          <w:szCs w:val="28"/>
        </w:rPr>
        <w:t xml:space="preserve"> </w:t>
      </w:r>
    </w:p>
    <w:p w14:paraId="3011469F" w14:textId="5880C24B" w:rsidR="00887AF5" w:rsidRPr="00AC6768"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The Title IX Coordinator will retain records of all reports, allegations and complaints, regardless of whether the matter is resolved by Title IX assessment, </w:t>
      </w:r>
      <w:r w:rsidR="00FA0035" w:rsidRPr="00AC6768">
        <w:rPr>
          <w:rFonts w:eastAsia="Times New Roman" w:cs="Times New Roman"/>
          <w:sz w:val="24"/>
          <w:szCs w:val="24"/>
        </w:rPr>
        <w:t>informal</w:t>
      </w:r>
      <w:r w:rsidR="00466CFF" w:rsidRPr="00AC6768">
        <w:rPr>
          <w:rFonts w:eastAsia="Times New Roman" w:cs="Times New Roman"/>
          <w:sz w:val="24"/>
          <w:szCs w:val="24"/>
        </w:rPr>
        <w:t xml:space="preserve"> resolution, or formal resolution</w:t>
      </w:r>
      <w:r w:rsidR="00466CFF" w:rsidRPr="009D3186">
        <w:rPr>
          <w:rFonts w:eastAsia="Times New Roman" w:cs="Times New Roman"/>
          <w:sz w:val="24"/>
          <w:szCs w:val="24"/>
        </w:rPr>
        <w:t>.</w:t>
      </w:r>
      <w:r w:rsidRPr="009D3186">
        <w:rPr>
          <w:rFonts w:eastAsia="Times New Roman" w:cs="Times New Roman"/>
          <w:sz w:val="24"/>
          <w:szCs w:val="24"/>
        </w:rPr>
        <w:t xml:space="preserve"> </w:t>
      </w:r>
      <w:r w:rsidR="00466CFF" w:rsidRPr="009D3186">
        <w:rPr>
          <w:rFonts w:eastAsia="Times New Roman" w:cs="Times New Roman"/>
          <w:sz w:val="24"/>
          <w:szCs w:val="24"/>
        </w:rPr>
        <w:t>All records will be maintained</w:t>
      </w:r>
      <w:r w:rsidR="009D3186" w:rsidRPr="009D3186">
        <w:rPr>
          <w:rFonts w:eastAsia="Times New Roman" w:cs="Times New Roman"/>
          <w:sz w:val="24"/>
          <w:szCs w:val="24"/>
        </w:rPr>
        <w:t xml:space="preserve"> for </w:t>
      </w:r>
      <w:r w:rsidR="002F0472">
        <w:rPr>
          <w:rFonts w:eastAsia="Times New Roman" w:cs="Times New Roman"/>
          <w:sz w:val="24"/>
          <w:szCs w:val="24"/>
        </w:rPr>
        <w:t>seven (7)</w:t>
      </w:r>
      <w:r w:rsidR="009D3186" w:rsidRPr="009D3186">
        <w:rPr>
          <w:rFonts w:eastAsia="Times New Roman" w:cs="Times New Roman"/>
          <w:sz w:val="24"/>
          <w:szCs w:val="24"/>
        </w:rPr>
        <w:t>)</w:t>
      </w:r>
      <w:r w:rsidR="009D3186">
        <w:rPr>
          <w:rFonts w:eastAsia="Times New Roman" w:cs="Times New Roman"/>
          <w:sz w:val="24"/>
          <w:szCs w:val="24"/>
        </w:rPr>
        <w:t xml:space="preserve"> </w:t>
      </w:r>
      <w:r w:rsidR="00466CFF" w:rsidRPr="009D3186">
        <w:rPr>
          <w:rFonts w:eastAsia="Times New Roman" w:cs="Times New Roman"/>
          <w:sz w:val="24"/>
          <w:szCs w:val="24"/>
        </w:rPr>
        <w:t xml:space="preserve">years.  </w:t>
      </w:r>
      <w:r w:rsidRPr="009D3186">
        <w:rPr>
          <w:rFonts w:eastAsia="Times New Roman" w:cs="Times New Roman"/>
          <w:sz w:val="24"/>
          <w:szCs w:val="24"/>
        </w:rPr>
        <w:t>Complaints</w:t>
      </w:r>
      <w:r w:rsidRPr="00AC6768">
        <w:rPr>
          <w:rFonts w:eastAsia="Times New Roman" w:cs="Times New Roman"/>
          <w:sz w:val="24"/>
          <w:szCs w:val="24"/>
        </w:rPr>
        <w:t xml:space="preserve"> resolved by Title IX assessment or </w:t>
      </w:r>
      <w:r w:rsidR="00D73D99" w:rsidRPr="00AC6768">
        <w:rPr>
          <w:rFonts w:eastAsia="Times New Roman" w:cs="Times New Roman"/>
          <w:sz w:val="24"/>
          <w:szCs w:val="24"/>
        </w:rPr>
        <w:t>informal resolutions are</w:t>
      </w:r>
      <w:r w:rsidRPr="00AC6768">
        <w:rPr>
          <w:rFonts w:eastAsia="Times New Roman" w:cs="Times New Roman"/>
          <w:sz w:val="24"/>
          <w:szCs w:val="24"/>
        </w:rPr>
        <w:t xml:space="preserve"> not part of a student’s conduct file or academic record.</w:t>
      </w:r>
    </w:p>
    <w:p w14:paraId="21CF15FC" w14:textId="77777777" w:rsidR="00466CFF" w:rsidRDefault="00887AF5" w:rsidP="00A94525">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 xml:space="preserve">Affirmative findings of responsibility in matters resolved through </w:t>
      </w:r>
      <w:r w:rsidR="00D73D99" w:rsidRPr="00AC6768">
        <w:rPr>
          <w:rFonts w:eastAsia="Times New Roman" w:cs="Times New Roman"/>
          <w:sz w:val="24"/>
          <w:szCs w:val="24"/>
        </w:rPr>
        <w:t>the formal process are</w:t>
      </w:r>
      <w:r w:rsidRPr="00AC6768">
        <w:rPr>
          <w:rFonts w:eastAsia="Times New Roman" w:cs="Times New Roman"/>
          <w:sz w:val="24"/>
          <w:szCs w:val="24"/>
        </w:rPr>
        <w:t xml:space="preserve"> part of a student’s </w:t>
      </w:r>
      <w:r w:rsidR="00466CFF" w:rsidRPr="00AC6768">
        <w:rPr>
          <w:rFonts w:eastAsia="Times New Roman" w:cs="Times New Roman"/>
          <w:sz w:val="24"/>
          <w:szCs w:val="24"/>
        </w:rPr>
        <w:t xml:space="preserve">file and academic record. </w:t>
      </w:r>
    </w:p>
    <w:p w14:paraId="2BF81966" w14:textId="191945E2" w:rsidR="00511C8A" w:rsidRPr="00511C8A" w:rsidRDefault="00511C8A" w:rsidP="00511C8A">
      <w:pPr>
        <w:spacing w:before="100" w:beforeAutospacing="1" w:after="100" w:afterAutospacing="1" w:line="240" w:lineRule="auto"/>
        <w:rPr>
          <w:rFonts w:eastAsia="Times New Roman" w:cs="Times New Roman"/>
          <w:b/>
          <w:sz w:val="28"/>
          <w:szCs w:val="28"/>
        </w:rPr>
      </w:pPr>
      <w:r>
        <w:rPr>
          <w:rFonts w:eastAsia="Times New Roman" w:cs="Times New Roman"/>
          <w:b/>
          <w:sz w:val="28"/>
          <w:szCs w:val="28"/>
        </w:rPr>
        <w:t>XV</w:t>
      </w:r>
      <w:r w:rsidRPr="00511C8A">
        <w:rPr>
          <w:rFonts w:eastAsia="Times New Roman" w:cs="Times New Roman"/>
          <w:b/>
          <w:sz w:val="28"/>
          <w:szCs w:val="28"/>
        </w:rPr>
        <w:t xml:space="preserve">. Education and Prevention Programs </w:t>
      </w:r>
    </w:p>
    <w:p w14:paraId="67F330B3" w14:textId="449872EB" w:rsidR="00511C8A" w:rsidRPr="00511C8A" w:rsidRDefault="00511C8A" w:rsidP="00511C8A">
      <w:pPr>
        <w:rPr>
          <w:rFonts w:eastAsia="Times New Roman" w:cs="Times New Roman"/>
          <w:sz w:val="24"/>
          <w:szCs w:val="24"/>
        </w:rPr>
      </w:pPr>
      <w:r>
        <w:rPr>
          <w:rFonts w:eastAsia="Times New Roman" w:cs="Times New Roman"/>
          <w:sz w:val="24"/>
          <w:szCs w:val="24"/>
        </w:rPr>
        <w:t xml:space="preserve">As part of </w:t>
      </w:r>
      <w:r w:rsidRPr="00511C8A">
        <w:rPr>
          <w:rFonts w:eastAsia="Times New Roman" w:cs="Times New Roman"/>
          <w:sz w:val="24"/>
          <w:szCs w:val="24"/>
        </w:rPr>
        <w:t>College of Saint Mary</w:t>
      </w:r>
      <w:r>
        <w:rPr>
          <w:rFonts w:eastAsia="Times New Roman" w:cs="Times New Roman"/>
          <w:sz w:val="24"/>
          <w:szCs w:val="24"/>
        </w:rPr>
        <w:t>’s commitment</w:t>
      </w:r>
      <w:r w:rsidRPr="00511C8A">
        <w:rPr>
          <w:rFonts w:eastAsia="Times New Roman" w:cs="Times New Roman"/>
          <w:sz w:val="24"/>
          <w:szCs w:val="24"/>
        </w:rPr>
        <w:t xml:space="preserve"> to preventing and eliminating crimes of sexual assault, domestic violence, dating violence, stalking and all other dis</w:t>
      </w:r>
      <w:r>
        <w:rPr>
          <w:rFonts w:eastAsia="Times New Roman" w:cs="Times New Roman"/>
          <w:sz w:val="24"/>
          <w:szCs w:val="24"/>
        </w:rPr>
        <w:t>crimination on the basis of</w:t>
      </w:r>
      <w:r w:rsidR="00064551">
        <w:rPr>
          <w:rFonts w:eastAsia="Times New Roman" w:cs="Times New Roman"/>
          <w:sz w:val="24"/>
          <w:szCs w:val="24"/>
        </w:rPr>
        <w:t xml:space="preserve"> </w:t>
      </w:r>
      <w:r>
        <w:rPr>
          <w:rFonts w:eastAsia="Times New Roman" w:cs="Times New Roman"/>
          <w:sz w:val="24"/>
          <w:szCs w:val="24"/>
        </w:rPr>
        <w:t>sex,</w:t>
      </w:r>
      <w:r w:rsidRPr="00511C8A">
        <w:rPr>
          <w:rFonts w:eastAsia="Times New Roman" w:cs="Times New Roman"/>
          <w:sz w:val="24"/>
          <w:szCs w:val="24"/>
        </w:rPr>
        <w:t xml:space="preserve"> CSM will have educational programs designed to promote the awareness and prevention of sexual assault, domestic violence, dating violence, stalking and other forms of sexual misconduct.</w:t>
      </w:r>
      <w:r>
        <w:rPr>
          <w:rFonts w:eastAsia="Times New Roman" w:cs="Times New Roman"/>
          <w:sz w:val="24"/>
          <w:szCs w:val="24"/>
        </w:rPr>
        <w:t xml:space="preserve">  These educational programs are intended </w:t>
      </w:r>
      <w:r w:rsidRPr="00511C8A">
        <w:rPr>
          <w:rFonts w:eastAsia="Times New Roman" w:cs="Times New Roman"/>
          <w:sz w:val="24"/>
          <w:szCs w:val="24"/>
        </w:rPr>
        <w:t>for incoming students and new employees, in addition to ongoing campa</w:t>
      </w:r>
      <w:r>
        <w:rPr>
          <w:rFonts w:eastAsia="Times New Roman" w:cs="Times New Roman"/>
          <w:sz w:val="24"/>
          <w:szCs w:val="24"/>
        </w:rPr>
        <w:t xml:space="preserve">igns for students and employees. </w:t>
      </w:r>
      <w:r w:rsidRPr="00511C8A">
        <w:rPr>
          <w:rFonts w:eastAsia="Times New Roman" w:cs="Times New Roman"/>
          <w:sz w:val="24"/>
          <w:szCs w:val="24"/>
        </w:rPr>
        <w:t xml:space="preserve"> These programs will provide information on the following: relevant definitions of sexual assault, domestic violence, dating violence, stalking and consent; safe and positive options for bystander intervention when there is risk for sexual offense; information on risk reduction strategies to decrease perpetration and avoid potential attacks;</w:t>
      </w:r>
      <w:r w:rsidR="00B44D00">
        <w:rPr>
          <w:rFonts w:eastAsia="Times New Roman" w:cs="Times New Roman"/>
          <w:sz w:val="24"/>
          <w:szCs w:val="24"/>
        </w:rPr>
        <w:t xml:space="preserve"> empower individuals to promote safety and help change the culture;</w:t>
      </w:r>
      <w:r w:rsidRPr="00511C8A">
        <w:rPr>
          <w:rFonts w:eastAsia="Times New Roman" w:cs="Times New Roman"/>
          <w:sz w:val="24"/>
          <w:szCs w:val="24"/>
        </w:rPr>
        <w:t xml:space="preserve"> warning signs of abusive behavior; overview of Title IX federal law; and a </w:t>
      </w:r>
      <w:r w:rsidRPr="00511C8A">
        <w:rPr>
          <w:rFonts w:eastAsia="Times New Roman" w:cs="Times New Roman"/>
          <w:sz w:val="24"/>
          <w:szCs w:val="24"/>
        </w:rPr>
        <w:lastRenderedPageBreak/>
        <w:t xml:space="preserve">summary of </w:t>
      </w:r>
      <w:r w:rsidR="0023272A" w:rsidRPr="0023272A">
        <w:rPr>
          <w:rFonts w:eastAsia="Times New Roman" w:cs="Times New Roman"/>
          <w:sz w:val="24"/>
          <w:szCs w:val="24"/>
        </w:rPr>
        <w:t>College of Saint Mary Sexual Misconduct, Harassment, Relationship Violence and Stalking Policy</w:t>
      </w:r>
      <w:r w:rsidR="0023272A">
        <w:rPr>
          <w:rFonts w:eastAsia="Times New Roman" w:cs="Times New Roman"/>
          <w:sz w:val="24"/>
          <w:szCs w:val="24"/>
        </w:rPr>
        <w:t xml:space="preserve"> </w:t>
      </w:r>
      <w:r w:rsidRPr="00511C8A">
        <w:rPr>
          <w:rFonts w:eastAsia="Times New Roman" w:cs="Times New Roman"/>
          <w:sz w:val="24"/>
          <w:szCs w:val="24"/>
        </w:rPr>
        <w:t xml:space="preserve">procedures and disciplinary proceedings. </w:t>
      </w:r>
    </w:p>
    <w:p w14:paraId="77A02A47" w14:textId="77777777" w:rsidR="00511C8A" w:rsidRDefault="00511C8A" w:rsidP="00511C8A">
      <w:pPr>
        <w:rPr>
          <w:rFonts w:eastAsia="Times New Roman" w:cs="Times New Roman"/>
          <w:sz w:val="24"/>
          <w:szCs w:val="24"/>
        </w:rPr>
      </w:pPr>
      <w:r w:rsidRPr="00511C8A">
        <w:rPr>
          <w:rFonts w:eastAsia="Times New Roman" w:cs="Times New Roman"/>
          <w:sz w:val="24"/>
          <w:szCs w:val="24"/>
        </w:rPr>
        <w:t xml:space="preserve">The following section provides further details on specific ongoing prevention and education initiatives for students, faculty and staff.  </w:t>
      </w:r>
    </w:p>
    <w:p w14:paraId="5682CB2B" w14:textId="77777777" w:rsidR="00511C8A" w:rsidRPr="00511C8A" w:rsidRDefault="00511C8A" w:rsidP="00511C8A">
      <w:pPr>
        <w:rPr>
          <w:rFonts w:eastAsia="Times New Roman" w:cs="Times New Roman"/>
          <w:sz w:val="24"/>
          <w:szCs w:val="24"/>
        </w:rPr>
      </w:pPr>
      <w:r w:rsidRPr="00511C8A">
        <w:rPr>
          <w:rFonts w:eastAsia="Times New Roman" w:cs="Times New Roman"/>
          <w:sz w:val="24"/>
          <w:szCs w:val="24"/>
        </w:rPr>
        <w:t>A.</w:t>
      </w:r>
      <w:r w:rsidRPr="00511C8A">
        <w:rPr>
          <w:rFonts w:eastAsia="Times New Roman" w:cs="Times New Roman"/>
          <w:sz w:val="24"/>
          <w:szCs w:val="24"/>
        </w:rPr>
        <w:tab/>
        <w:t>Students</w:t>
      </w:r>
    </w:p>
    <w:p w14:paraId="72B927AE" w14:textId="77777777" w:rsidR="00511C8A" w:rsidRPr="00511C8A" w:rsidRDefault="00511C8A" w:rsidP="00B114CE">
      <w:pPr>
        <w:ind w:firstLine="720"/>
        <w:rPr>
          <w:rFonts w:eastAsia="Times New Roman" w:cs="Times New Roman"/>
          <w:sz w:val="24"/>
          <w:szCs w:val="24"/>
        </w:rPr>
      </w:pPr>
      <w:proofErr w:type="spellStart"/>
      <w:r w:rsidRPr="00511C8A">
        <w:rPr>
          <w:rFonts w:eastAsia="Times New Roman" w:cs="Times New Roman"/>
          <w:sz w:val="24"/>
          <w:szCs w:val="24"/>
        </w:rPr>
        <w:t>i</w:t>
      </w:r>
      <w:proofErr w:type="spellEnd"/>
      <w:r w:rsidRPr="00511C8A">
        <w:rPr>
          <w:rFonts w:eastAsia="Times New Roman" w:cs="Times New Roman"/>
          <w:sz w:val="24"/>
          <w:szCs w:val="24"/>
        </w:rPr>
        <w:t>.</w:t>
      </w:r>
      <w:r w:rsidRPr="00511C8A">
        <w:rPr>
          <w:rFonts w:eastAsia="Times New Roman" w:cs="Times New Roman"/>
          <w:sz w:val="24"/>
          <w:szCs w:val="24"/>
        </w:rPr>
        <w:tab/>
      </w:r>
      <w:proofErr w:type="spellStart"/>
      <w:r w:rsidRPr="00511C8A">
        <w:rPr>
          <w:rFonts w:eastAsia="Times New Roman" w:cs="Times New Roman"/>
          <w:sz w:val="24"/>
          <w:szCs w:val="24"/>
        </w:rPr>
        <w:t>SafeColleges</w:t>
      </w:r>
      <w:proofErr w:type="spellEnd"/>
    </w:p>
    <w:p w14:paraId="212632E2" w14:textId="0B5598A6" w:rsidR="00511C8A" w:rsidRPr="00511C8A" w:rsidRDefault="00511C8A" w:rsidP="00511C8A">
      <w:pPr>
        <w:rPr>
          <w:rFonts w:eastAsia="Times New Roman" w:cs="Times New Roman"/>
          <w:sz w:val="24"/>
          <w:szCs w:val="24"/>
        </w:rPr>
      </w:pPr>
      <w:r w:rsidRPr="00511C8A">
        <w:rPr>
          <w:rFonts w:eastAsia="Times New Roman" w:cs="Times New Roman"/>
          <w:sz w:val="24"/>
          <w:szCs w:val="24"/>
        </w:rPr>
        <w:t xml:space="preserve">This online prevention and education module </w:t>
      </w:r>
      <w:proofErr w:type="gramStart"/>
      <w:r w:rsidRPr="00511C8A">
        <w:rPr>
          <w:rFonts w:eastAsia="Times New Roman" w:cs="Times New Roman"/>
          <w:sz w:val="24"/>
          <w:szCs w:val="24"/>
        </w:rPr>
        <w:t>is</w:t>
      </w:r>
      <w:proofErr w:type="gramEnd"/>
      <w:r w:rsidRPr="00511C8A">
        <w:rPr>
          <w:rFonts w:eastAsia="Times New Roman" w:cs="Times New Roman"/>
          <w:sz w:val="24"/>
          <w:szCs w:val="24"/>
        </w:rPr>
        <w:t xml:space="preserve"> available for all students, however it is mandatory for all freshman, transfer and student athletes. </w:t>
      </w:r>
      <w:proofErr w:type="spellStart"/>
      <w:r w:rsidRPr="00511C8A">
        <w:rPr>
          <w:rFonts w:eastAsia="Times New Roman" w:cs="Times New Roman"/>
          <w:sz w:val="24"/>
          <w:szCs w:val="24"/>
        </w:rPr>
        <w:t>SafeColleges</w:t>
      </w:r>
      <w:proofErr w:type="spellEnd"/>
      <w:r w:rsidRPr="00511C8A">
        <w:rPr>
          <w:rFonts w:eastAsia="Times New Roman" w:cs="Times New Roman"/>
          <w:sz w:val="24"/>
          <w:szCs w:val="24"/>
        </w:rPr>
        <w:t xml:space="preserve"> provides primary and refresher courses on sexual violence awareness</w:t>
      </w:r>
      <w:r w:rsidR="00B44D00">
        <w:rPr>
          <w:rFonts w:eastAsia="Times New Roman" w:cs="Times New Roman"/>
          <w:sz w:val="24"/>
          <w:szCs w:val="24"/>
        </w:rPr>
        <w:t>; policies,</w:t>
      </w:r>
      <w:r w:rsidRPr="00511C8A">
        <w:rPr>
          <w:rFonts w:eastAsia="Times New Roman" w:cs="Times New Roman"/>
          <w:sz w:val="24"/>
          <w:szCs w:val="24"/>
        </w:rPr>
        <w:t xml:space="preserve"> response</w:t>
      </w:r>
      <w:r w:rsidR="00B44D00">
        <w:rPr>
          <w:rFonts w:eastAsia="Times New Roman" w:cs="Times New Roman"/>
          <w:sz w:val="24"/>
          <w:szCs w:val="24"/>
        </w:rPr>
        <w:t xml:space="preserve">s and rights within university’s disciplinary </w:t>
      </w:r>
      <w:r w:rsidR="0084669E">
        <w:rPr>
          <w:rFonts w:eastAsia="Times New Roman" w:cs="Times New Roman"/>
          <w:sz w:val="24"/>
          <w:szCs w:val="24"/>
        </w:rPr>
        <w:t>proceedings,</w:t>
      </w:r>
      <w:r w:rsidR="0084669E" w:rsidRPr="00511C8A">
        <w:rPr>
          <w:rFonts w:eastAsia="Times New Roman" w:cs="Times New Roman"/>
          <w:sz w:val="24"/>
          <w:szCs w:val="24"/>
        </w:rPr>
        <w:t xml:space="preserve"> university</w:t>
      </w:r>
      <w:r w:rsidRPr="00511C8A">
        <w:rPr>
          <w:rFonts w:eastAsia="Times New Roman" w:cs="Times New Roman"/>
          <w:sz w:val="24"/>
          <w:szCs w:val="24"/>
        </w:rPr>
        <w:t xml:space="preserve"> procedures, information on healthy relationships, risk reduction, victim protections and bystander intervention.</w:t>
      </w:r>
    </w:p>
    <w:p w14:paraId="6F636CF1" w14:textId="77777777" w:rsidR="00511C8A" w:rsidRPr="00511C8A" w:rsidRDefault="00511C8A" w:rsidP="00B114CE">
      <w:pPr>
        <w:ind w:firstLine="720"/>
        <w:rPr>
          <w:rFonts w:eastAsia="Times New Roman" w:cs="Times New Roman"/>
          <w:sz w:val="24"/>
          <w:szCs w:val="24"/>
        </w:rPr>
      </w:pPr>
      <w:r w:rsidRPr="00511C8A">
        <w:rPr>
          <w:rFonts w:eastAsia="Times New Roman" w:cs="Times New Roman"/>
          <w:sz w:val="24"/>
          <w:szCs w:val="24"/>
        </w:rPr>
        <w:t>ii.</w:t>
      </w:r>
      <w:r w:rsidRPr="00511C8A">
        <w:rPr>
          <w:rFonts w:eastAsia="Times New Roman" w:cs="Times New Roman"/>
          <w:sz w:val="24"/>
          <w:szCs w:val="24"/>
        </w:rPr>
        <w:tab/>
        <w:t>Bystander Intervention Training</w:t>
      </w:r>
    </w:p>
    <w:p w14:paraId="545739C2" w14:textId="77777777" w:rsidR="00511C8A" w:rsidRDefault="00511C8A" w:rsidP="00511C8A">
      <w:pPr>
        <w:rPr>
          <w:rFonts w:eastAsia="Times New Roman" w:cs="Times New Roman"/>
          <w:sz w:val="24"/>
          <w:szCs w:val="24"/>
        </w:rPr>
      </w:pPr>
      <w:r w:rsidRPr="00511C8A">
        <w:rPr>
          <w:rFonts w:eastAsia="Times New Roman" w:cs="Times New Roman"/>
          <w:sz w:val="24"/>
          <w:szCs w:val="24"/>
        </w:rPr>
        <w:t>This comprehensive Bystander Intervention Training is uniquely created to empower individuals to recognize and effectively address potentially harmful situations. The courses will help communicate that violence will not be tolerated and that everyone has a role in changing the culture. Bystander Intervention Training will be offered to the campus community 4 times a year and additional trainings are provided to clubs, other campus identified groups and by invitation of course instructors.</w:t>
      </w:r>
    </w:p>
    <w:p w14:paraId="314FAA02" w14:textId="77777777" w:rsidR="00511C8A" w:rsidRPr="00511C8A" w:rsidRDefault="00511C8A" w:rsidP="00B114CE">
      <w:pPr>
        <w:ind w:firstLine="720"/>
        <w:rPr>
          <w:rFonts w:eastAsia="Times New Roman" w:cs="Times New Roman"/>
          <w:sz w:val="24"/>
          <w:szCs w:val="24"/>
        </w:rPr>
      </w:pPr>
      <w:r w:rsidRPr="00511C8A">
        <w:rPr>
          <w:rFonts w:eastAsia="Times New Roman" w:cs="Times New Roman"/>
          <w:sz w:val="24"/>
          <w:szCs w:val="24"/>
        </w:rPr>
        <w:t>iii.</w:t>
      </w:r>
      <w:r w:rsidRPr="00511C8A">
        <w:rPr>
          <w:rFonts w:eastAsia="Times New Roman" w:cs="Times New Roman"/>
          <w:sz w:val="24"/>
          <w:szCs w:val="24"/>
        </w:rPr>
        <w:tab/>
        <w:t>Women’s Center for Advancement</w:t>
      </w:r>
    </w:p>
    <w:p w14:paraId="5839E318" w14:textId="77777777" w:rsidR="00511C8A" w:rsidRDefault="00511C8A" w:rsidP="00511C8A">
      <w:pPr>
        <w:rPr>
          <w:rFonts w:eastAsia="Times New Roman" w:cs="Times New Roman"/>
          <w:sz w:val="24"/>
          <w:szCs w:val="24"/>
        </w:rPr>
      </w:pPr>
      <w:r w:rsidRPr="00511C8A">
        <w:rPr>
          <w:rFonts w:eastAsia="Times New Roman" w:cs="Times New Roman"/>
          <w:sz w:val="24"/>
          <w:szCs w:val="24"/>
        </w:rPr>
        <w:t>The Women’s Center for Advancement is a community partner that offer ongoing prevention and education on the topics of sexual violence.</w:t>
      </w:r>
    </w:p>
    <w:p w14:paraId="3FC9FDCA" w14:textId="77777777" w:rsidR="00511C8A" w:rsidRPr="00511C8A" w:rsidRDefault="00511C8A" w:rsidP="00B114CE">
      <w:pPr>
        <w:ind w:firstLine="720"/>
        <w:rPr>
          <w:rFonts w:eastAsia="Times New Roman" w:cs="Times New Roman"/>
          <w:sz w:val="24"/>
          <w:szCs w:val="24"/>
        </w:rPr>
      </w:pPr>
      <w:r w:rsidRPr="00511C8A">
        <w:rPr>
          <w:rFonts w:eastAsia="Times New Roman" w:cs="Times New Roman"/>
          <w:sz w:val="24"/>
          <w:szCs w:val="24"/>
        </w:rPr>
        <w:t>iv.</w:t>
      </w:r>
      <w:r w:rsidRPr="00511C8A">
        <w:rPr>
          <w:rFonts w:eastAsia="Times New Roman" w:cs="Times New Roman"/>
          <w:sz w:val="24"/>
          <w:szCs w:val="24"/>
        </w:rPr>
        <w:tab/>
        <w:t>Title IX Basics for Students</w:t>
      </w:r>
    </w:p>
    <w:p w14:paraId="431A01B4" w14:textId="730E6103" w:rsidR="00511C8A" w:rsidRPr="00511C8A" w:rsidRDefault="00511C8A" w:rsidP="00511C8A">
      <w:pPr>
        <w:rPr>
          <w:rFonts w:eastAsia="Times New Roman" w:cs="Times New Roman"/>
          <w:sz w:val="24"/>
          <w:szCs w:val="24"/>
        </w:rPr>
      </w:pPr>
      <w:r w:rsidRPr="00511C8A">
        <w:rPr>
          <w:rFonts w:eastAsia="Times New Roman" w:cs="Times New Roman"/>
          <w:sz w:val="24"/>
          <w:szCs w:val="24"/>
        </w:rPr>
        <w:t xml:space="preserve">This presentation will provide an overview of Title IX federal law, important definitions and a summary of </w:t>
      </w:r>
      <w:r w:rsidR="0023272A" w:rsidRPr="0023272A">
        <w:rPr>
          <w:rFonts w:eastAsia="Times New Roman" w:cs="Times New Roman"/>
          <w:sz w:val="24"/>
          <w:szCs w:val="24"/>
        </w:rPr>
        <w:t>College of Saint Mary Sexual Misconduct, Harassment, Relationship Violence and Stalking Policy</w:t>
      </w:r>
      <w:r w:rsidR="0023272A">
        <w:rPr>
          <w:rFonts w:eastAsia="Times New Roman" w:cs="Times New Roman"/>
          <w:sz w:val="24"/>
          <w:szCs w:val="24"/>
        </w:rPr>
        <w:t>.</w:t>
      </w:r>
    </w:p>
    <w:p w14:paraId="57C02FA1" w14:textId="77777777" w:rsidR="00511C8A" w:rsidRPr="00511C8A" w:rsidRDefault="00511C8A" w:rsidP="00511C8A">
      <w:pPr>
        <w:rPr>
          <w:rFonts w:eastAsia="Times New Roman" w:cs="Times New Roman"/>
          <w:sz w:val="24"/>
          <w:szCs w:val="24"/>
        </w:rPr>
      </w:pPr>
      <w:r w:rsidRPr="00511C8A">
        <w:rPr>
          <w:rFonts w:eastAsia="Times New Roman" w:cs="Times New Roman"/>
          <w:sz w:val="24"/>
          <w:szCs w:val="24"/>
        </w:rPr>
        <w:t>B.</w:t>
      </w:r>
      <w:r w:rsidRPr="00511C8A">
        <w:rPr>
          <w:rFonts w:eastAsia="Times New Roman" w:cs="Times New Roman"/>
          <w:sz w:val="24"/>
          <w:szCs w:val="24"/>
        </w:rPr>
        <w:tab/>
        <w:t xml:space="preserve">Campus Activities and Events </w:t>
      </w:r>
    </w:p>
    <w:p w14:paraId="02F01A25" w14:textId="77777777" w:rsidR="00511C8A" w:rsidRPr="00511C8A" w:rsidRDefault="00511C8A" w:rsidP="00511C8A">
      <w:pPr>
        <w:rPr>
          <w:rFonts w:eastAsia="Times New Roman" w:cs="Times New Roman"/>
          <w:sz w:val="24"/>
          <w:szCs w:val="24"/>
        </w:rPr>
      </w:pPr>
      <w:r w:rsidRPr="00511C8A">
        <w:rPr>
          <w:rFonts w:eastAsia="Times New Roman" w:cs="Times New Roman"/>
          <w:sz w:val="24"/>
          <w:szCs w:val="24"/>
        </w:rPr>
        <w:t>CSM hosts a variety of events and activities throughout the year to provide strong messages of awareness and prevention of sexual assault, domestic violence, dating violence and stalking. Activities and events occur during National Stalking Awareness Month, National Teen Dating Violence Awareness Month and Sexual Assault Awareness Month.</w:t>
      </w:r>
    </w:p>
    <w:p w14:paraId="5027AB12" w14:textId="77777777" w:rsidR="00511C8A" w:rsidRPr="00511C8A" w:rsidRDefault="00511C8A" w:rsidP="00511C8A">
      <w:pPr>
        <w:rPr>
          <w:rFonts w:eastAsia="Times New Roman" w:cs="Times New Roman"/>
          <w:sz w:val="24"/>
          <w:szCs w:val="24"/>
        </w:rPr>
      </w:pPr>
      <w:r w:rsidRPr="00511C8A">
        <w:rPr>
          <w:rFonts w:eastAsia="Times New Roman" w:cs="Times New Roman"/>
          <w:sz w:val="24"/>
          <w:szCs w:val="24"/>
        </w:rPr>
        <w:lastRenderedPageBreak/>
        <w:t>C.</w:t>
      </w:r>
      <w:r w:rsidRPr="00511C8A">
        <w:rPr>
          <w:rFonts w:eastAsia="Times New Roman" w:cs="Times New Roman"/>
          <w:sz w:val="24"/>
          <w:szCs w:val="24"/>
        </w:rPr>
        <w:tab/>
        <w:t>Faculty and Staff</w:t>
      </w:r>
    </w:p>
    <w:p w14:paraId="00FC2B28" w14:textId="77777777" w:rsidR="007A1C67" w:rsidRDefault="00511C8A" w:rsidP="00A457CC">
      <w:pPr>
        <w:ind w:firstLine="720"/>
        <w:rPr>
          <w:rFonts w:eastAsia="Times New Roman" w:cs="Times New Roman"/>
          <w:sz w:val="24"/>
          <w:szCs w:val="24"/>
        </w:rPr>
      </w:pPr>
      <w:r w:rsidRPr="00511C8A">
        <w:rPr>
          <w:rFonts w:eastAsia="Times New Roman" w:cs="Times New Roman"/>
          <w:sz w:val="24"/>
          <w:szCs w:val="24"/>
        </w:rPr>
        <w:t>To promote and maintain a safe environment, faculty and staff will be strongly encouraged to engage in comprehensive, culturally competent, and trauma informed programming, activities and events being offered throughout the year.</w:t>
      </w:r>
      <w:r w:rsidR="00B114CE">
        <w:rPr>
          <w:rFonts w:eastAsia="Times New Roman" w:cs="Times New Roman"/>
          <w:sz w:val="24"/>
          <w:szCs w:val="24"/>
        </w:rPr>
        <w:tab/>
      </w:r>
    </w:p>
    <w:p w14:paraId="0F7CC7EC" w14:textId="65103F52" w:rsidR="00511C8A" w:rsidRPr="00511C8A" w:rsidRDefault="00511C8A" w:rsidP="00A457CC">
      <w:pPr>
        <w:ind w:firstLine="720"/>
        <w:rPr>
          <w:rFonts w:eastAsia="Times New Roman" w:cs="Times New Roman"/>
          <w:sz w:val="24"/>
          <w:szCs w:val="24"/>
        </w:rPr>
      </w:pPr>
      <w:proofErr w:type="spellStart"/>
      <w:r w:rsidRPr="00511C8A">
        <w:rPr>
          <w:rFonts w:eastAsia="Times New Roman" w:cs="Times New Roman"/>
          <w:sz w:val="24"/>
          <w:szCs w:val="24"/>
        </w:rPr>
        <w:t>i</w:t>
      </w:r>
      <w:proofErr w:type="spellEnd"/>
      <w:r w:rsidRPr="00511C8A">
        <w:rPr>
          <w:rFonts w:eastAsia="Times New Roman" w:cs="Times New Roman"/>
          <w:sz w:val="24"/>
          <w:szCs w:val="24"/>
        </w:rPr>
        <w:t>.</w:t>
      </w:r>
      <w:r w:rsidRPr="00511C8A">
        <w:rPr>
          <w:rFonts w:eastAsia="Times New Roman" w:cs="Times New Roman"/>
          <w:sz w:val="24"/>
          <w:szCs w:val="24"/>
        </w:rPr>
        <w:tab/>
        <w:t>Title IX Responsible Employee Training</w:t>
      </w:r>
    </w:p>
    <w:p w14:paraId="410E50AC" w14:textId="0FC072DB" w:rsidR="00511C8A" w:rsidRPr="00511C8A" w:rsidRDefault="00511C8A" w:rsidP="00511C8A">
      <w:pPr>
        <w:rPr>
          <w:rFonts w:eastAsia="Times New Roman" w:cs="Times New Roman"/>
          <w:sz w:val="24"/>
          <w:szCs w:val="24"/>
        </w:rPr>
      </w:pPr>
      <w:r w:rsidRPr="00511C8A">
        <w:rPr>
          <w:rFonts w:eastAsia="Times New Roman" w:cs="Times New Roman"/>
          <w:sz w:val="24"/>
          <w:szCs w:val="24"/>
        </w:rPr>
        <w:t xml:space="preserve">All faculty and staff will receive “Responsible Employee” training during their first 30 days of new hire. This training will provide an overview of Title IX federal law, important definitions and a summary of </w:t>
      </w:r>
      <w:r w:rsidR="0023272A" w:rsidRPr="0023272A">
        <w:rPr>
          <w:rFonts w:eastAsia="Times New Roman" w:cs="Times New Roman"/>
          <w:sz w:val="24"/>
          <w:szCs w:val="24"/>
        </w:rPr>
        <w:t>College of Saint Mary Sexual Misconduct, Harassment, Relationship Violence and Stalking Policy</w:t>
      </w:r>
      <w:r w:rsidR="0023272A">
        <w:rPr>
          <w:rFonts w:eastAsia="Times New Roman" w:cs="Times New Roman"/>
          <w:sz w:val="24"/>
          <w:szCs w:val="24"/>
        </w:rPr>
        <w:t xml:space="preserve"> </w:t>
      </w:r>
      <w:r w:rsidRPr="00511C8A">
        <w:rPr>
          <w:rFonts w:eastAsia="Times New Roman" w:cs="Times New Roman"/>
          <w:sz w:val="24"/>
          <w:szCs w:val="24"/>
        </w:rPr>
        <w:t xml:space="preserve">procedures and disciplinary proceedings. </w:t>
      </w:r>
    </w:p>
    <w:p w14:paraId="5D39A934" w14:textId="77777777" w:rsidR="00511C8A" w:rsidRPr="00511C8A" w:rsidRDefault="00511C8A" w:rsidP="00B114CE">
      <w:pPr>
        <w:ind w:firstLine="720"/>
        <w:rPr>
          <w:rFonts w:eastAsia="Times New Roman" w:cs="Times New Roman"/>
          <w:sz w:val="24"/>
          <w:szCs w:val="24"/>
        </w:rPr>
      </w:pPr>
      <w:r w:rsidRPr="00511C8A">
        <w:rPr>
          <w:rFonts w:eastAsia="Times New Roman" w:cs="Times New Roman"/>
          <w:sz w:val="24"/>
          <w:szCs w:val="24"/>
        </w:rPr>
        <w:t>ii.</w:t>
      </w:r>
      <w:r w:rsidRPr="00511C8A">
        <w:rPr>
          <w:rFonts w:eastAsia="Times New Roman" w:cs="Times New Roman"/>
          <w:sz w:val="24"/>
          <w:szCs w:val="24"/>
        </w:rPr>
        <w:tab/>
        <w:t>Bystander Intervention Training for Employees</w:t>
      </w:r>
    </w:p>
    <w:p w14:paraId="1B2EE9C9" w14:textId="77777777" w:rsidR="00511C8A" w:rsidRDefault="00511C8A" w:rsidP="00511C8A">
      <w:pPr>
        <w:rPr>
          <w:rFonts w:eastAsia="Times New Roman" w:cs="Times New Roman"/>
          <w:sz w:val="24"/>
          <w:szCs w:val="24"/>
        </w:rPr>
      </w:pPr>
      <w:r w:rsidRPr="00511C8A">
        <w:rPr>
          <w:rFonts w:eastAsia="Times New Roman" w:cs="Times New Roman"/>
          <w:sz w:val="24"/>
          <w:szCs w:val="24"/>
        </w:rPr>
        <w:t xml:space="preserve">Bystander Intervention training will be made available upon request to faculty and staff who wish to participate. This training is designed to empower CSM faculty and staff to address potentially harmful situations and help create a community where violence will not be </w:t>
      </w:r>
      <w:proofErr w:type="gramStart"/>
      <w:r w:rsidRPr="00511C8A">
        <w:rPr>
          <w:rFonts w:eastAsia="Times New Roman" w:cs="Times New Roman"/>
          <w:sz w:val="24"/>
          <w:szCs w:val="24"/>
        </w:rPr>
        <w:t>tolerate</w:t>
      </w:r>
      <w:proofErr w:type="gramEnd"/>
      <w:r w:rsidRPr="00511C8A">
        <w:rPr>
          <w:rFonts w:eastAsia="Times New Roman" w:cs="Times New Roman"/>
          <w:sz w:val="24"/>
          <w:szCs w:val="24"/>
        </w:rPr>
        <w:t>.</w:t>
      </w:r>
    </w:p>
    <w:p w14:paraId="7DA488DA" w14:textId="27B62CB6" w:rsidR="00EE2487" w:rsidRDefault="006C40CD" w:rsidP="006C40CD">
      <w:pPr>
        <w:rPr>
          <w:rFonts w:eastAsia="Times New Roman" w:cs="Times New Roman"/>
          <w:sz w:val="24"/>
          <w:szCs w:val="24"/>
        </w:rPr>
      </w:pPr>
      <w:r>
        <w:rPr>
          <w:rFonts w:eastAsia="Times New Roman" w:cs="Times New Roman"/>
          <w:sz w:val="24"/>
          <w:szCs w:val="24"/>
        </w:rPr>
        <w:t xml:space="preserve">D.  </w:t>
      </w:r>
      <w:r w:rsidR="00EE2487">
        <w:rPr>
          <w:rFonts w:eastAsia="Times New Roman" w:cs="Times New Roman"/>
          <w:sz w:val="24"/>
          <w:szCs w:val="24"/>
        </w:rPr>
        <w:t xml:space="preserve">Title IX Coordinator and Title IX Team </w:t>
      </w:r>
    </w:p>
    <w:p w14:paraId="5FF5F3AF" w14:textId="77777777" w:rsidR="007A1C67" w:rsidRDefault="00311C78" w:rsidP="00511C8A">
      <w:pPr>
        <w:rPr>
          <w:rFonts w:eastAsia="Times New Roman" w:cs="Times New Roman"/>
          <w:sz w:val="24"/>
          <w:szCs w:val="24"/>
        </w:rPr>
      </w:pPr>
      <w:r>
        <w:rPr>
          <w:rFonts w:eastAsia="Times New Roman" w:cs="Times New Roman"/>
          <w:sz w:val="24"/>
          <w:szCs w:val="24"/>
        </w:rPr>
        <w:t>The Title IX</w:t>
      </w:r>
      <w:r w:rsidR="00EE2487">
        <w:rPr>
          <w:rFonts w:eastAsia="Times New Roman" w:cs="Times New Roman"/>
          <w:sz w:val="24"/>
          <w:szCs w:val="24"/>
        </w:rPr>
        <w:t xml:space="preserve"> Coordinator and the Title IX </w:t>
      </w:r>
      <w:r w:rsidR="00A272E4">
        <w:rPr>
          <w:rFonts w:eastAsia="Times New Roman" w:cs="Times New Roman"/>
          <w:sz w:val="24"/>
          <w:szCs w:val="24"/>
        </w:rPr>
        <w:t xml:space="preserve">Team </w:t>
      </w:r>
      <w:r w:rsidR="00AF251D">
        <w:rPr>
          <w:rFonts w:eastAsia="Times New Roman" w:cs="Times New Roman"/>
          <w:sz w:val="24"/>
          <w:szCs w:val="24"/>
        </w:rPr>
        <w:t xml:space="preserve">will receive annual and ongoing trainings in order to </w:t>
      </w:r>
      <w:r w:rsidR="008C1670">
        <w:rPr>
          <w:rFonts w:eastAsia="Times New Roman" w:cs="Times New Roman"/>
          <w:sz w:val="24"/>
          <w:szCs w:val="24"/>
        </w:rPr>
        <w:t xml:space="preserve">conduct </w:t>
      </w:r>
      <w:r w:rsidR="00262CE6">
        <w:rPr>
          <w:rFonts w:eastAsia="Times New Roman" w:cs="Times New Roman"/>
          <w:sz w:val="24"/>
          <w:szCs w:val="24"/>
        </w:rPr>
        <w:t>and effectively</w:t>
      </w:r>
      <w:r w:rsidR="005F2B68">
        <w:rPr>
          <w:rFonts w:eastAsia="Times New Roman" w:cs="Times New Roman"/>
          <w:sz w:val="24"/>
          <w:szCs w:val="24"/>
        </w:rPr>
        <w:t xml:space="preserve"> respond</w:t>
      </w:r>
      <w:r w:rsidR="00AF251D">
        <w:rPr>
          <w:rFonts w:eastAsia="Times New Roman" w:cs="Times New Roman"/>
          <w:sz w:val="24"/>
          <w:szCs w:val="24"/>
        </w:rPr>
        <w:t xml:space="preserve"> to situations involving sexual assault, domestic violence, dating violence and stalking. </w:t>
      </w:r>
      <w:r w:rsidR="006F0F32">
        <w:rPr>
          <w:rFonts w:eastAsia="Times New Roman" w:cs="Times New Roman"/>
          <w:sz w:val="24"/>
          <w:szCs w:val="24"/>
        </w:rPr>
        <w:t xml:space="preserve">These trainings </w:t>
      </w:r>
      <w:r w:rsidR="00262CE6">
        <w:rPr>
          <w:rFonts w:eastAsia="Times New Roman" w:cs="Times New Roman"/>
          <w:sz w:val="24"/>
          <w:szCs w:val="24"/>
        </w:rPr>
        <w:t>can</w:t>
      </w:r>
      <w:r w:rsidR="006F0F32">
        <w:rPr>
          <w:rFonts w:eastAsia="Times New Roman" w:cs="Times New Roman"/>
          <w:sz w:val="24"/>
          <w:szCs w:val="24"/>
        </w:rPr>
        <w:t xml:space="preserve"> </w:t>
      </w:r>
      <w:proofErr w:type="gramStart"/>
      <w:r w:rsidR="006F0F32">
        <w:rPr>
          <w:rFonts w:eastAsia="Times New Roman" w:cs="Times New Roman"/>
          <w:sz w:val="24"/>
          <w:szCs w:val="24"/>
        </w:rPr>
        <w:t>include, but</w:t>
      </w:r>
      <w:proofErr w:type="gramEnd"/>
      <w:r w:rsidR="006F0F32">
        <w:rPr>
          <w:rFonts w:eastAsia="Times New Roman" w:cs="Times New Roman"/>
          <w:sz w:val="24"/>
          <w:szCs w:val="24"/>
        </w:rPr>
        <w:t xml:space="preserve"> are not limited to: information on the causes and effects of sexual assault, intimate partner violence and stalking; trauma-informed responses and investigations; neurobiology of trauma; cultural competency in cases of intimate partner violence; tactics of offenders; and review of student conduct code.</w:t>
      </w:r>
      <w:r w:rsidR="008C1670">
        <w:rPr>
          <w:rFonts w:eastAsia="Times New Roman" w:cs="Times New Roman"/>
          <w:sz w:val="24"/>
          <w:szCs w:val="24"/>
        </w:rPr>
        <w:t xml:space="preserve"> </w:t>
      </w:r>
      <w:r w:rsidR="006F0F32">
        <w:rPr>
          <w:rFonts w:eastAsia="Times New Roman" w:cs="Times New Roman"/>
          <w:sz w:val="24"/>
          <w:szCs w:val="24"/>
        </w:rPr>
        <w:t xml:space="preserve"> </w:t>
      </w:r>
    </w:p>
    <w:p w14:paraId="02F535CA" w14:textId="79926A12" w:rsidR="006F0F32" w:rsidRDefault="006C40CD" w:rsidP="00511C8A">
      <w:pPr>
        <w:rPr>
          <w:rFonts w:eastAsia="Times New Roman" w:cs="Times New Roman"/>
          <w:sz w:val="24"/>
          <w:szCs w:val="24"/>
        </w:rPr>
      </w:pPr>
      <w:r>
        <w:rPr>
          <w:rFonts w:eastAsia="Times New Roman" w:cs="Times New Roman"/>
          <w:sz w:val="24"/>
          <w:szCs w:val="24"/>
        </w:rPr>
        <w:t xml:space="preserve">E.  </w:t>
      </w:r>
      <w:r w:rsidR="006F0F32">
        <w:rPr>
          <w:rFonts w:eastAsia="Times New Roman" w:cs="Times New Roman"/>
          <w:sz w:val="24"/>
          <w:szCs w:val="24"/>
        </w:rPr>
        <w:t>Campus Safety and Security</w:t>
      </w:r>
    </w:p>
    <w:p w14:paraId="42F75109" w14:textId="57E77F9B" w:rsidR="006F0F32" w:rsidRDefault="006F0F32" w:rsidP="00511C8A">
      <w:pPr>
        <w:rPr>
          <w:rFonts w:eastAsia="Times New Roman" w:cs="Times New Roman"/>
          <w:sz w:val="24"/>
          <w:szCs w:val="24"/>
        </w:rPr>
      </w:pPr>
      <w:r>
        <w:rPr>
          <w:rFonts w:eastAsia="Times New Roman" w:cs="Times New Roman"/>
          <w:sz w:val="24"/>
          <w:szCs w:val="24"/>
        </w:rPr>
        <w:t xml:space="preserve">CSM’s Campus Safety and Security will meet regularly to review campus responses and to engage in quarterly ongoing trainings on the topics of sexual assault, domestic violence, dating violence and stalking. These trainings can </w:t>
      </w:r>
      <w:proofErr w:type="gramStart"/>
      <w:r>
        <w:rPr>
          <w:rFonts w:eastAsia="Times New Roman" w:cs="Times New Roman"/>
          <w:sz w:val="24"/>
          <w:szCs w:val="24"/>
        </w:rPr>
        <w:t>include, but</w:t>
      </w:r>
      <w:proofErr w:type="gramEnd"/>
      <w:r>
        <w:rPr>
          <w:rFonts w:eastAsia="Times New Roman" w:cs="Times New Roman"/>
          <w:sz w:val="24"/>
          <w:szCs w:val="24"/>
        </w:rPr>
        <w:t xml:space="preserve"> are not limited to; information about relevant state and federal laws, ways victims respond to trauma, lethality assessments, tactics of offenders; and forensic interview techniques.</w:t>
      </w:r>
    </w:p>
    <w:p w14:paraId="08932B70" w14:textId="77777777" w:rsidR="00511C8A" w:rsidRPr="00B93D76" w:rsidRDefault="00511C8A" w:rsidP="00511C8A">
      <w:pPr>
        <w:pStyle w:val="ListParagraph"/>
        <w:numPr>
          <w:ilvl w:val="0"/>
          <w:numId w:val="33"/>
        </w:numPr>
        <w:spacing w:before="100" w:beforeAutospacing="1" w:after="100" w:afterAutospacing="1" w:line="240" w:lineRule="auto"/>
        <w:rPr>
          <w:rFonts w:eastAsia="Times New Roman" w:cs="Times New Roman"/>
          <w:b/>
          <w:sz w:val="28"/>
          <w:szCs w:val="28"/>
        </w:rPr>
      </w:pPr>
      <w:r w:rsidRPr="00B93D76">
        <w:rPr>
          <w:rFonts w:eastAsia="Times New Roman" w:cs="Times New Roman"/>
          <w:b/>
          <w:sz w:val="28"/>
          <w:szCs w:val="28"/>
        </w:rPr>
        <w:t>Amendments or Termination of this Policy</w:t>
      </w:r>
    </w:p>
    <w:p w14:paraId="10F62AE7" w14:textId="77777777" w:rsidR="00511C8A" w:rsidRDefault="00511C8A" w:rsidP="00511C8A">
      <w:pPr>
        <w:spacing w:before="100" w:beforeAutospacing="1" w:after="100" w:afterAutospacing="1" w:line="240" w:lineRule="auto"/>
        <w:rPr>
          <w:rFonts w:eastAsia="Times New Roman" w:cs="Times New Roman"/>
          <w:sz w:val="24"/>
          <w:szCs w:val="24"/>
        </w:rPr>
      </w:pPr>
      <w:r w:rsidRPr="00AC6768">
        <w:rPr>
          <w:rFonts w:eastAsia="Times New Roman" w:cs="Times New Roman"/>
          <w:sz w:val="24"/>
          <w:szCs w:val="24"/>
        </w:rPr>
        <w:t>CSM reserves the right to modify, amend, or terminate this policy at any time.</w:t>
      </w:r>
      <w:r>
        <w:rPr>
          <w:rFonts w:eastAsia="Times New Roman" w:cs="Times New Roman"/>
          <w:sz w:val="24"/>
          <w:szCs w:val="24"/>
        </w:rPr>
        <w:t xml:space="preserve"> </w:t>
      </w:r>
    </w:p>
    <w:p w14:paraId="6211E844" w14:textId="71CB7A57" w:rsidR="00672007" w:rsidRDefault="00672007" w:rsidP="00511C8A">
      <w:pPr>
        <w:rPr>
          <w:rFonts w:eastAsia="Times New Roman" w:cs="Times New Roman"/>
          <w:sz w:val="24"/>
          <w:szCs w:val="24"/>
        </w:rPr>
      </w:pPr>
      <w:r>
        <w:rPr>
          <w:rFonts w:eastAsia="Times New Roman" w:cs="Times New Roman"/>
          <w:sz w:val="24"/>
          <w:szCs w:val="24"/>
        </w:rPr>
        <w:br w:type="page"/>
      </w:r>
    </w:p>
    <w:p w14:paraId="2E3C7134" w14:textId="6935D8E4" w:rsidR="00672007" w:rsidRPr="00B93D76" w:rsidRDefault="00672007" w:rsidP="00A94525">
      <w:pPr>
        <w:spacing w:before="100" w:beforeAutospacing="1" w:after="100" w:afterAutospacing="1" w:line="240" w:lineRule="auto"/>
        <w:rPr>
          <w:rFonts w:eastAsia="Times New Roman" w:cs="Times New Roman"/>
          <w:sz w:val="28"/>
          <w:szCs w:val="28"/>
          <w:u w:val="single"/>
        </w:rPr>
      </w:pPr>
      <w:r w:rsidRPr="00B93D76">
        <w:rPr>
          <w:rFonts w:eastAsia="Times New Roman" w:cs="Times New Roman"/>
          <w:sz w:val="28"/>
          <w:szCs w:val="28"/>
          <w:u w:val="single"/>
        </w:rPr>
        <w:lastRenderedPageBreak/>
        <w:t xml:space="preserve">Appendix A: </w:t>
      </w:r>
      <w:r w:rsidR="002B1928">
        <w:rPr>
          <w:rFonts w:eastAsia="Times New Roman" w:cs="Times New Roman"/>
          <w:sz w:val="28"/>
          <w:szCs w:val="28"/>
          <w:u w:val="single"/>
        </w:rPr>
        <w:t>Survivor</w:t>
      </w:r>
      <w:r w:rsidRPr="00B93D76">
        <w:rPr>
          <w:rFonts w:eastAsia="Times New Roman" w:cs="Times New Roman"/>
          <w:sz w:val="28"/>
          <w:szCs w:val="28"/>
          <w:u w:val="single"/>
        </w:rPr>
        <w:t xml:space="preserve"> Bill of Rights</w:t>
      </w:r>
    </w:p>
    <w:p w14:paraId="1915F5CD" w14:textId="65358D03" w:rsidR="00FD7B62" w:rsidRPr="00FD7B62" w:rsidRDefault="00FD7B62" w:rsidP="00FD7B62">
      <w:p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 xml:space="preserve">At the College of Saint Mary, we believe in the power of a careful education and </w:t>
      </w:r>
      <w:proofErr w:type="gramStart"/>
      <w:r w:rsidRPr="00FD7B62">
        <w:rPr>
          <w:rFonts w:eastAsia="Times New Roman" w:cs="Times New Roman"/>
          <w:sz w:val="24"/>
          <w:szCs w:val="24"/>
        </w:rPr>
        <w:t>are dedicated to providing</w:t>
      </w:r>
      <w:proofErr w:type="gramEnd"/>
      <w:r w:rsidRPr="00FD7B62">
        <w:rPr>
          <w:rFonts w:eastAsia="Times New Roman" w:cs="Times New Roman"/>
          <w:sz w:val="24"/>
          <w:szCs w:val="24"/>
        </w:rPr>
        <w:t xml:space="preserve"> an environment that calls forth potential and leadership. We recognize that the impact of violence on victims can be severe and long lasting. As such, we are committed to providing </w:t>
      </w:r>
      <w:r w:rsidR="002B1928">
        <w:rPr>
          <w:rFonts w:eastAsia="Times New Roman" w:cs="Times New Roman"/>
          <w:sz w:val="24"/>
          <w:szCs w:val="24"/>
        </w:rPr>
        <w:t>survivors</w:t>
      </w:r>
      <w:r w:rsidRPr="00FD7B62">
        <w:rPr>
          <w:rFonts w:eastAsia="Times New Roman" w:cs="Times New Roman"/>
          <w:sz w:val="24"/>
          <w:szCs w:val="24"/>
        </w:rPr>
        <w:t xml:space="preserve"> of sexual assault, dating </w:t>
      </w:r>
      <w:r w:rsidR="002B1928" w:rsidRPr="00FD7B62">
        <w:rPr>
          <w:rFonts w:eastAsia="Times New Roman" w:cs="Times New Roman"/>
          <w:sz w:val="24"/>
          <w:szCs w:val="24"/>
        </w:rPr>
        <w:t>violen</w:t>
      </w:r>
      <w:r w:rsidR="002B1928">
        <w:rPr>
          <w:rFonts w:eastAsia="Times New Roman" w:cs="Times New Roman"/>
          <w:sz w:val="24"/>
          <w:szCs w:val="24"/>
        </w:rPr>
        <w:t>c</w:t>
      </w:r>
      <w:r w:rsidR="002B1928" w:rsidRPr="00FD7B62">
        <w:rPr>
          <w:rFonts w:eastAsia="Times New Roman" w:cs="Times New Roman"/>
          <w:sz w:val="24"/>
          <w:szCs w:val="24"/>
        </w:rPr>
        <w:t>e</w:t>
      </w:r>
      <w:r w:rsidRPr="00FD7B62">
        <w:rPr>
          <w:rFonts w:eastAsia="Times New Roman" w:cs="Times New Roman"/>
          <w:sz w:val="24"/>
          <w:szCs w:val="24"/>
        </w:rPr>
        <w:t>, domestic violence</w:t>
      </w:r>
      <w:r w:rsidR="001B739D">
        <w:rPr>
          <w:rFonts w:eastAsia="Times New Roman" w:cs="Times New Roman"/>
          <w:sz w:val="24"/>
          <w:szCs w:val="24"/>
        </w:rPr>
        <w:t>,</w:t>
      </w:r>
      <w:r w:rsidRPr="00FD7B62">
        <w:rPr>
          <w:rFonts w:eastAsia="Times New Roman" w:cs="Times New Roman"/>
          <w:sz w:val="24"/>
          <w:szCs w:val="24"/>
        </w:rPr>
        <w:t xml:space="preserve"> and stalking with options, support and assistance to ensure that they can continue to participate in campus programs, activities and employment. All </w:t>
      </w:r>
      <w:r w:rsidR="002B1928">
        <w:rPr>
          <w:rFonts w:eastAsia="Times New Roman" w:cs="Times New Roman"/>
          <w:sz w:val="24"/>
          <w:szCs w:val="24"/>
        </w:rPr>
        <w:t>survivor</w:t>
      </w:r>
      <w:r w:rsidR="00064551">
        <w:rPr>
          <w:rFonts w:eastAsia="Times New Roman" w:cs="Times New Roman"/>
          <w:sz w:val="24"/>
          <w:szCs w:val="24"/>
        </w:rPr>
        <w:t>s</w:t>
      </w:r>
      <w:r w:rsidRPr="00FD7B62">
        <w:rPr>
          <w:rFonts w:eastAsia="Times New Roman" w:cs="Times New Roman"/>
          <w:sz w:val="24"/>
          <w:szCs w:val="24"/>
        </w:rPr>
        <w:t xml:space="preserve"> of these crimes, regardless of race, color, religion, gender,</w:t>
      </w:r>
      <w:r w:rsidR="004F4B5E">
        <w:rPr>
          <w:rFonts w:eastAsia="Times New Roman" w:cs="Times New Roman"/>
          <w:sz w:val="24"/>
          <w:szCs w:val="24"/>
        </w:rPr>
        <w:t xml:space="preserve"> gender identity,</w:t>
      </w:r>
      <w:r w:rsidRPr="00FD7B62">
        <w:rPr>
          <w:rFonts w:eastAsia="Times New Roman" w:cs="Times New Roman"/>
          <w:sz w:val="24"/>
          <w:szCs w:val="24"/>
        </w:rPr>
        <w:t xml:space="preserve"> sexual orientation, age, pregnancy, ability and documentation status, have the following rights regardless of whether the crime occurs on or off campus. </w:t>
      </w:r>
    </w:p>
    <w:p w14:paraId="7A8375A3" w14:textId="752187A8" w:rsidR="00FD7B62" w:rsidRPr="00FD7B62" w:rsidRDefault="00FD7B62" w:rsidP="00FD7B62">
      <w:p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 xml:space="preserve">College of Saint Mary </w:t>
      </w:r>
      <w:r w:rsidR="002B1928">
        <w:rPr>
          <w:rFonts w:eastAsia="Times New Roman" w:cs="Times New Roman"/>
          <w:sz w:val="24"/>
          <w:szCs w:val="24"/>
        </w:rPr>
        <w:t>Survivor</w:t>
      </w:r>
      <w:r w:rsidRPr="00FD7B62">
        <w:rPr>
          <w:rFonts w:eastAsia="Times New Roman" w:cs="Times New Roman"/>
          <w:sz w:val="24"/>
          <w:szCs w:val="24"/>
        </w:rPr>
        <w:t xml:space="preserve"> Bill of Rights has been established to summarize the rights and help ensure that the needs of </w:t>
      </w:r>
      <w:r w:rsidR="002B1928">
        <w:rPr>
          <w:rFonts w:eastAsia="Times New Roman" w:cs="Times New Roman"/>
          <w:sz w:val="24"/>
          <w:szCs w:val="24"/>
        </w:rPr>
        <w:t>survivors</w:t>
      </w:r>
      <w:r w:rsidRPr="00FD7B62">
        <w:rPr>
          <w:rFonts w:eastAsia="Times New Roman" w:cs="Times New Roman"/>
          <w:sz w:val="24"/>
          <w:szCs w:val="24"/>
        </w:rPr>
        <w:t xml:space="preserve"> are met.</w:t>
      </w:r>
    </w:p>
    <w:p w14:paraId="2044E8F3" w14:textId="08F29955" w:rsidR="00FD7B62" w:rsidRPr="00FD7B62" w:rsidRDefault="00FD7B62" w:rsidP="00FD7B62">
      <w:pPr>
        <w:spacing w:before="100" w:beforeAutospacing="1" w:after="100" w:afterAutospacing="1" w:line="240" w:lineRule="auto"/>
        <w:rPr>
          <w:rFonts w:eastAsia="Times New Roman" w:cs="Times New Roman"/>
          <w:b/>
          <w:sz w:val="24"/>
          <w:szCs w:val="24"/>
        </w:rPr>
      </w:pPr>
      <w:r w:rsidRPr="00FD7B62">
        <w:rPr>
          <w:rFonts w:eastAsia="Times New Roman" w:cs="Times New Roman"/>
          <w:b/>
          <w:sz w:val="24"/>
          <w:szCs w:val="24"/>
        </w:rPr>
        <w:t xml:space="preserve">Campus </w:t>
      </w:r>
      <w:r w:rsidR="002E60A0">
        <w:rPr>
          <w:rFonts w:eastAsia="Times New Roman" w:cs="Times New Roman"/>
          <w:b/>
          <w:sz w:val="24"/>
          <w:szCs w:val="24"/>
        </w:rPr>
        <w:t>Survivor</w:t>
      </w:r>
      <w:r w:rsidRPr="00FD7B62">
        <w:rPr>
          <w:rFonts w:eastAsia="Times New Roman" w:cs="Times New Roman"/>
          <w:b/>
          <w:sz w:val="24"/>
          <w:szCs w:val="24"/>
        </w:rPr>
        <w:t xml:space="preserve"> Rights</w:t>
      </w:r>
    </w:p>
    <w:p w14:paraId="0EA97A23"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live, learn and/or work in a community free from gender-based discrimination.</w:t>
      </w:r>
    </w:p>
    <w:p w14:paraId="16BF4B9D"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have your disclosure(s) of sexual assault, dating violence, domestic violence and/or stalking be treated seriously.</w:t>
      </w:r>
    </w:p>
    <w:p w14:paraId="43C470AB"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know that any disclosure of sexual assault, dating violence, domestic violence and/or stalking made to a university employee (</w:t>
      </w:r>
      <w:proofErr w:type="gramStart"/>
      <w:r w:rsidRPr="00FD7B62">
        <w:rPr>
          <w:rFonts w:eastAsia="Times New Roman" w:cs="Times New Roman"/>
          <w:sz w:val="24"/>
          <w:szCs w:val="24"/>
        </w:rPr>
        <w:t>with the exception of</w:t>
      </w:r>
      <w:proofErr w:type="gramEnd"/>
      <w:r w:rsidRPr="00FD7B62">
        <w:rPr>
          <w:rFonts w:eastAsia="Times New Roman" w:cs="Times New Roman"/>
          <w:sz w:val="24"/>
          <w:szCs w:val="24"/>
        </w:rPr>
        <w:t xml:space="preserve"> the Director of Counseling) may result in the private outreach from the Title IX Coordinator.</w:t>
      </w:r>
    </w:p>
    <w:p w14:paraId="62233785" w14:textId="4552F59A"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a right to know that you have amnesty for drug or alcohol violations</w:t>
      </w:r>
      <w:r w:rsidR="003E0F7B">
        <w:rPr>
          <w:rFonts w:eastAsia="Times New Roman" w:cs="Times New Roman"/>
          <w:sz w:val="24"/>
          <w:szCs w:val="24"/>
        </w:rPr>
        <w:t xml:space="preserve"> of CSM policy</w:t>
      </w:r>
      <w:r w:rsidRPr="00FD7B62">
        <w:rPr>
          <w:rFonts w:eastAsia="Times New Roman" w:cs="Times New Roman"/>
          <w:sz w:val="24"/>
          <w:szCs w:val="24"/>
        </w:rPr>
        <w:t xml:space="preserve"> that occurred at the time of the incident.</w:t>
      </w:r>
    </w:p>
    <w:p w14:paraId="7C15DCA1"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 xml:space="preserve">You have the right to know </w:t>
      </w:r>
      <w:proofErr w:type="gramStart"/>
      <w:r w:rsidRPr="00FD7B62">
        <w:rPr>
          <w:rFonts w:eastAsia="Times New Roman" w:cs="Times New Roman"/>
          <w:sz w:val="24"/>
          <w:szCs w:val="24"/>
        </w:rPr>
        <w:t>all of</w:t>
      </w:r>
      <w:proofErr w:type="gramEnd"/>
      <w:r w:rsidRPr="00FD7B62">
        <w:rPr>
          <w:rFonts w:eastAsia="Times New Roman" w:cs="Times New Roman"/>
          <w:sz w:val="24"/>
          <w:szCs w:val="24"/>
        </w:rPr>
        <w:t xml:space="preserve"> your reporting options, both on and off campus.</w:t>
      </w:r>
    </w:p>
    <w:p w14:paraId="3998D25B" w14:textId="77777777" w:rsidR="003C4240" w:rsidRPr="00FD7B62" w:rsidRDefault="003C4240" w:rsidP="003C4240">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choose whether you wish to participate in any formal investigative process.</w:t>
      </w:r>
    </w:p>
    <w:p w14:paraId="6DBDFB3B"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a right to ask for and to receive appropriate interim support and reasonable protective measures to help you heal, live, learn and/or work at College of Saint Mary, regardless of your choice to file a report on or off campus.</w:t>
      </w:r>
    </w:p>
    <w:p w14:paraId="4F95850A" w14:textId="38D10C7A" w:rsidR="003C4240" w:rsidRPr="003C4240" w:rsidRDefault="00FD7B62" w:rsidP="003C4240">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b</w:t>
      </w:r>
      <w:r w:rsidR="003C4240">
        <w:rPr>
          <w:rFonts w:eastAsia="Times New Roman" w:cs="Times New Roman"/>
          <w:sz w:val="24"/>
          <w:szCs w:val="24"/>
        </w:rPr>
        <w:t xml:space="preserve">e informed of the </w:t>
      </w:r>
      <w:r w:rsidRPr="00FD7B62">
        <w:rPr>
          <w:rFonts w:eastAsia="Times New Roman" w:cs="Times New Roman"/>
          <w:sz w:val="24"/>
          <w:szCs w:val="24"/>
        </w:rPr>
        <w:t xml:space="preserve">medical, counseling, crisis response, legal, campus disciplinary, pertinent local resources and/or victim advocacy services </w:t>
      </w:r>
      <w:r w:rsidR="003C4240">
        <w:rPr>
          <w:rFonts w:eastAsia="Times New Roman" w:cs="Times New Roman"/>
          <w:sz w:val="24"/>
          <w:szCs w:val="24"/>
        </w:rPr>
        <w:t>available</w:t>
      </w:r>
      <w:r w:rsidR="003C4240" w:rsidRPr="00FD7B62">
        <w:rPr>
          <w:rFonts w:eastAsia="Times New Roman" w:cs="Times New Roman"/>
          <w:sz w:val="24"/>
          <w:szCs w:val="24"/>
        </w:rPr>
        <w:t xml:space="preserve"> </w:t>
      </w:r>
      <w:r w:rsidRPr="00FD7B62">
        <w:rPr>
          <w:rFonts w:eastAsia="Times New Roman" w:cs="Times New Roman"/>
          <w:sz w:val="24"/>
          <w:szCs w:val="24"/>
        </w:rPr>
        <w:t>through campus or community resources.</w:t>
      </w:r>
      <w:r w:rsidR="003C4240">
        <w:rPr>
          <w:rFonts w:eastAsia="Times New Roman" w:cs="Times New Roman"/>
          <w:sz w:val="24"/>
          <w:szCs w:val="24"/>
        </w:rPr>
        <w:t xml:space="preserve">  You have the right to choose which services are appropriate for you.</w:t>
      </w:r>
    </w:p>
    <w:p w14:paraId="12CB7778" w14:textId="77777777" w:rsidR="00FD7B62" w:rsidRPr="00FD7B62" w:rsidRDefault="00FD7B62" w:rsidP="00E14945">
      <w:pPr>
        <w:numPr>
          <w:ilvl w:val="0"/>
          <w:numId w:val="18"/>
        </w:numPr>
        <w:spacing w:before="100" w:beforeAutospacing="1" w:after="100" w:afterAutospacing="1" w:line="240" w:lineRule="auto"/>
        <w:rPr>
          <w:rFonts w:eastAsia="Times New Roman" w:cs="Times New Roman"/>
          <w:sz w:val="24"/>
          <w:szCs w:val="24"/>
        </w:rPr>
      </w:pPr>
      <w:r w:rsidRPr="00FD7B62">
        <w:rPr>
          <w:rFonts w:eastAsia="Times New Roman" w:cs="Times New Roman"/>
          <w:sz w:val="24"/>
          <w:szCs w:val="24"/>
        </w:rPr>
        <w:t>You have the right to be free from retaliation for seeking supportive services and/or choosing to report.</w:t>
      </w:r>
    </w:p>
    <w:p w14:paraId="66F36E44" w14:textId="74390052" w:rsidR="00DD2CAE" w:rsidRPr="001E2B1F" w:rsidRDefault="00DD2CAE" w:rsidP="00B93D76">
      <w:pPr>
        <w:spacing w:before="100" w:beforeAutospacing="1" w:after="100" w:afterAutospacing="1" w:line="240" w:lineRule="auto"/>
        <w:rPr>
          <w:rFonts w:eastAsia="Times New Roman" w:cs="Times New Roman"/>
          <w:sz w:val="24"/>
          <w:szCs w:val="24"/>
        </w:rPr>
      </w:pPr>
      <w:r>
        <w:rPr>
          <w:rFonts w:eastAsia="Times New Roman" w:cs="Times New Roman"/>
          <w:sz w:val="24"/>
          <w:szCs w:val="24"/>
        </w:rPr>
        <w:br w:type="page"/>
      </w:r>
      <w:r w:rsidRPr="00B93D76">
        <w:rPr>
          <w:rFonts w:eastAsia="Times New Roman" w:cs="Times New Roman"/>
          <w:sz w:val="28"/>
          <w:szCs w:val="28"/>
          <w:u w:val="single"/>
        </w:rPr>
        <w:lastRenderedPageBreak/>
        <w:t>Appendix B: Flow Chart for Title IX Complaint Procedures</w:t>
      </w:r>
    </w:p>
    <w:p w14:paraId="2CEB4FEB" w14:textId="77777777" w:rsidR="00DE5CFE" w:rsidRPr="00DE5CFE" w:rsidRDefault="00DE5CFE" w:rsidP="00DE5CFE">
      <w:pPr>
        <w:spacing w:after="160" w:line="259" w:lineRule="auto"/>
        <w:rPr>
          <w:rFonts w:ascii="Calibri" w:eastAsia="Calibri" w:hAnsi="Calibri" w:cs="Times New Roman"/>
        </w:rPr>
      </w:pPr>
      <w:r w:rsidRPr="00DE5CFE">
        <w:rPr>
          <w:rFonts w:ascii="Calibri" w:eastAsia="Calibri" w:hAnsi="Calibri" w:cs="Times New Roman"/>
          <w:noProof/>
        </w:rPr>
        <mc:AlternateContent>
          <mc:Choice Requires="wps">
            <w:drawing>
              <wp:anchor distT="0" distB="0" distL="114300" distR="114300" simplePos="0" relativeHeight="251743232" behindDoc="0" locked="0" layoutInCell="1" allowOverlap="1" wp14:anchorId="4C442036" wp14:editId="6C949DBE">
                <wp:simplePos x="0" y="0"/>
                <wp:positionH relativeFrom="column">
                  <wp:posOffset>3305175</wp:posOffset>
                </wp:positionH>
                <wp:positionV relativeFrom="paragraph">
                  <wp:posOffset>49530</wp:posOffset>
                </wp:positionV>
                <wp:extent cx="2019300" cy="7905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19300" cy="790575"/>
                        </a:xfrm>
                        <a:prstGeom prst="rect">
                          <a:avLst/>
                        </a:prstGeom>
                        <a:solidFill>
                          <a:srgbClr val="FF6699"/>
                        </a:solidFill>
                        <a:ln w="6350">
                          <a:solidFill>
                            <a:prstClr val="black"/>
                          </a:solidFill>
                        </a:ln>
                        <a:effectLst/>
                      </wps:spPr>
                      <wps:txbx>
                        <w:txbxContent>
                          <w:p w14:paraId="7529DEC3" w14:textId="77777777" w:rsidR="00DE5CFE" w:rsidRPr="008747B2" w:rsidRDefault="00DE5CFE" w:rsidP="00DE5CFE">
                            <w:pPr>
                              <w:rPr>
                                <w:sz w:val="20"/>
                                <w:szCs w:val="20"/>
                              </w:rPr>
                            </w:pPr>
                            <w:r w:rsidRPr="008747B2">
                              <w:rPr>
                                <w:sz w:val="20"/>
                                <w:szCs w:val="20"/>
                              </w:rPr>
                              <w:t xml:space="preserve">A Faculty or Staff member receives a report of sexual misconduct or harassment and contacts the Title IX Coordinator.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442036" id="_x0000_t202" coordsize="21600,21600" o:spt="202" path="m,l,21600r21600,l21600,xe">
                <v:stroke joinstyle="miter"/>
                <v:path gradientshapeok="t" o:connecttype="rect"/>
              </v:shapetype>
              <v:shape id="Text Box 5" o:spid="_x0000_s1026" type="#_x0000_t202" style="position:absolute;margin-left:260.25pt;margin-top:3.9pt;width:159pt;height:62.25pt;z-index:251743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" fillcolor="#f69" strokeweight=".5pt">
                <v:textbox>
                  <w:txbxContent>
                    <w:p w14:paraId="7529DEC3" w14:textId="77777777" w:rsidR="00DE5CFE" w:rsidRPr="008747B2" w:rsidRDefault="00DE5CFE" w:rsidP="00DE5CFE">
                      <w:pPr>
                        <w:rPr>
                          <w:sz w:val="20"/>
                          <w:szCs w:val="20"/>
                        </w:rPr>
                      </w:pPr>
                      <w:r w:rsidRPr="008747B2">
                        <w:rPr>
                          <w:sz w:val="20"/>
                          <w:szCs w:val="20"/>
                        </w:rPr>
                        <w:t xml:space="preserve">A Faculty or Staff member receives a report of sexual misconduct or harassment and contacts the Title IX Coordinator. </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1C7471F8" wp14:editId="3A44F8F5">
                <wp:simplePos x="0" y="0"/>
                <wp:positionH relativeFrom="column">
                  <wp:posOffset>152400</wp:posOffset>
                </wp:positionH>
                <wp:positionV relativeFrom="paragraph">
                  <wp:posOffset>97790</wp:posOffset>
                </wp:positionV>
                <wp:extent cx="2019300" cy="6096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2019300" cy="609600"/>
                        </a:xfrm>
                        <a:prstGeom prst="rect">
                          <a:avLst/>
                        </a:prstGeom>
                        <a:solidFill>
                          <a:sysClr val="window" lastClr="FFFFFF"/>
                        </a:solidFill>
                        <a:ln w="6350">
                          <a:solidFill>
                            <a:prstClr val="black"/>
                          </a:solidFill>
                        </a:ln>
                        <a:effectLst/>
                      </wps:spPr>
                      <wps:txbx>
                        <w:txbxContent>
                          <w:p w14:paraId="6253CC9C" w14:textId="77777777" w:rsidR="00DE5CFE" w:rsidRPr="007E6B79" w:rsidRDefault="00DE5CFE" w:rsidP="00DE5CFE">
                            <w:pPr>
                              <w:shd w:val="clear" w:color="auto" w:fill="FF6699"/>
                              <w:spacing w:after="160" w:line="259" w:lineRule="auto"/>
                              <w:rPr>
                                <w:sz w:val="20"/>
                                <w:szCs w:val="20"/>
                              </w:rPr>
                            </w:pPr>
                            <w:r w:rsidRPr="008747B2">
                              <w:rPr>
                                <w:sz w:val="20"/>
                                <w:szCs w:val="20"/>
                              </w:rPr>
                              <w:t xml:space="preserve">An individual makes a report of </w:t>
                            </w:r>
                            <w:r w:rsidRPr="007B68F0">
                              <w:rPr>
                                <w:sz w:val="20"/>
                                <w:szCs w:val="20"/>
                                <w:shd w:val="clear" w:color="auto" w:fill="FF6699"/>
                              </w:rPr>
                              <w:t>sexual misconduct</w:t>
                            </w:r>
                            <w:r>
                              <w:rPr>
                                <w:sz w:val="20"/>
                                <w:szCs w:val="20"/>
                                <w:shd w:val="clear" w:color="auto" w:fill="FF6699"/>
                              </w:rPr>
                              <w:t xml:space="preserve"> or harassment</w:t>
                            </w:r>
                            <w:r w:rsidRPr="007B68F0">
                              <w:rPr>
                                <w:sz w:val="20"/>
                                <w:szCs w:val="20"/>
                                <w:shd w:val="clear" w:color="auto" w:fill="FF6699"/>
                              </w:rPr>
                              <w:t xml:space="preserve"> to</w:t>
                            </w:r>
                            <w:r w:rsidRPr="008747B2">
                              <w:rPr>
                                <w:sz w:val="20"/>
                                <w:szCs w:val="20"/>
                              </w:rPr>
                              <w:t xml:space="preserve"> Title IX Coordinator.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471F8" id="Text Box 1" o:spid="_x0000_s1027" type="#_x0000_t202" style="position:absolute;margin-left:12pt;margin-top:7.7pt;width:159pt;height:4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" fillcolor="window" strokeweight=".5pt">
                <v:textbox>
                  <w:txbxContent>
                    <w:p w14:paraId="6253CC9C" w14:textId="77777777" w:rsidR="00DE5CFE" w:rsidRPr="007E6B79" w:rsidRDefault="00DE5CFE" w:rsidP="00DE5CFE">
                      <w:pPr>
                        <w:shd w:val="clear" w:color="auto" w:fill="FF6699"/>
                        <w:spacing w:after="160" w:line="259" w:lineRule="auto"/>
                        <w:rPr>
                          <w:sz w:val="20"/>
                          <w:szCs w:val="20"/>
                        </w:rPr>
                      </w:pPr>
                      <w:r w:rsidRPr="008747B2">
                        <w:rPr>
                          <w:sz w:val="20"/>
                          <w:szCs w:val="20"/>
                        </w:rPr>
                        <w:t xml:space="preserve">An individual makes a report of </w:t>
                      </w:r>
                      <w:r w:rsidRPr="007B68F0">
                        <w:rPr>
                          <w:sz w:val="20"/>
                          <w:szCs w:val="20"/>
                          <w:shd w:val="clear" w:color="auto" w:fill="FF6699"/>
                        </w:rPr>
                        <w:t>sexual misconduct</w:t>
                      </w:r>
                      <w:r>
                        <w:rPr>
                          <w:sz w:val="20"/>
                          <w:szCs w:val="20"/>
                          <w:shd w:val="clear" w:color="auto" w:fill="FF6699"/>
                        </w:rPr>
                        <w:t xml:space="preserve"> or harassment</w:t>
                      </w:r>
                      <w:r w:rsidRPr="007B68F0">
                        <w:rPr>
                          <w:sz w:val="20"/>
                          <w:szCs w:val="20"/>
                          <w:shd w:val="clear" w:color="auto" w:fill="FF6699"/>
                        </w:rPr>
                        <w:t xml:space="preserve"> to</w:t>
                      </w:r>
                      <w:r w:rsidRPr="008747B2">
                        <w:rPr>
                          <w:sz w:val="20"/>
                          <w:szCs w:val="20"/>
                        </w:rPr>
                        <w:t xml:space="preserve"> Title IX Coordinator.</w:t>
                      </w:r>
                    </w:p>
                  </w:txbxContent>
                </v:textbox>
              </v:shape>
            </w:pict>
          </mc:Fallback>
        </mc:AlternateContent>
      </w:r>
    </w:p>
    <w:p w14:paraId="5A65B838" w14:textId="6524AF6D" w:rsidR="00DE5CFE" w:rsidRPr="00DE5CFE" w:rsidRDefault="00DE5CFE" w:rsidP="00DE5CFE">
      <w:pPr>
        <w:spacing w:after="160" w:line="259" w:lineRule="auto"/>
        <w:rPr>
          <w:rFonts w:ascii="Calibri" w:eastAsia="Calibri" w:hAnsi="Calibri" w:cs="Times New Roman"/>
        </w:rPr>
      </w:pPr>
    </w:p>
    <w:p w14:paraId="0B5931FC" w14:textId="77777777" w:rsidR="00DE5CFE" w:rsidRPr="00DE5CFE" w:rsidRDefault="00DE5CFE" w:rsidP="00DE5CFE">
      <w:pPr>
        <w:spacing w:after="160" w:line="259" w:lineRule="auto"/>
        <w:rPr>
          <w:rFonts w:ascii="Calibri" w:eastAsia="Calibri" w:hAnsi="Calibri" w:cs="Times New Roman"/>
        </w:rPr>
      </w:pPr>
      <w:r w:rsidRPr="00DE5CFE">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3CCCA0A4" wp14:editId="113B8926">
                <wp:simplePos x="0" y="0"/>
                <wp:positionH relativeFrom="column">
                  <wp:posOffset>3533775</wp:posOffset>
                </wp:positionH>
                <wp:positionV relativeFrom="paragraph">
                  <wp:posOffset>1497965</wp:posOffset>
                </wp:positionV>
                <wp:extent cx="2438400" cy="4286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438400" cy="428625"/>
                        </a:xfrm>
                        <a:prstGeom prst="rect">
                          <a:avLst/>
                        </a:prstGeom>
                        <a:solidFill>
                          <a:sysClr val="window" lastClr="FFFFFF"/>
                        </a:solidFill>
                        <a:ln w="6350">
                          <a:solidFill>
                            <a:prstClr val="black"/>
                          </a:solidFill>
                        </a:ln>
                        <a:effectLst/>
                      </wps:spPr>
                      <wps:txbx>
                        <w:txbxContent>
                          <w:p w14:paraId="651386D3" w14:textId="77777777" w:rsidR="00DE5CFE" w:rsidRPr="00A6279C" w:rsidRDefault="00DE5CFE" w:rsidP="00DE5CFE">
                            <w:pPr>
                              <w:shd w:val="clear" w:color="auto" w:fill="A5A5A5"/>
                              <w:rPr>
                                <w:sz w:val="20"/>
                                <w:szCs w:val="20"/>
                              </w:rPr>
                            </w:pPr>
                            <w:r w:rsidRPr="001E2B1F">
                              <w:rPr>
                                <w:sz w:val="20"/>
                                <w:szCs w:val="20"/>
                                <w:shd w:val="clear" w:color="auto" w:fill="A5A5A5"/>
                              </w:rPr>
                              <w:t>Possible violation of policy. Provide Interim Supportive</w:t>
                            </w:r>
                            <w:r w:rsidRPr="00A6279C">
                              <w:rPr>
                                <w:sz w:val="20"/>
                                <w:szCs w:val="20"/>
                              </w:rPr>
                              <w:t xml:space="preserve"> Measures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CCA0A4" id="Text Box 7" o:spid="_x0000_s1028" type="#_x0000_t202" style="position:absolute;margin-left:278.25pt;margin-top:117.95pt;width:192pt;height:33.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" fillcolor="window" strokeweight=".5pt">
                <v:textbox>
                  <w:txbxContent>
                    <w:p w14:paraId="651386D3" w14:textId="77777777" w:rsidR="00DE5CFE" w:rsidRPr="00A6279C" w:rsidRDefault="00DE5CFE" w:rsidP="00DE5CFE">
                      <w:pPr>
                        <w:shd w:val="clear" w:color="auto" w:fill="A5A5A5"/>
                        <w:rPr>
                          <w:sz w:val="20"/>
                          <w:szCs w:val="20"/>
                        </w:rPr>
                      </w:pPr>
                      <w:r w:rsidRPr="001E2B1F">
                        <w:rPr>
                          <w:sz w:val="20"/>
                          <w:szCs w:val="20"/>
                          <w:shd w:val="clear" w:color="auto" w:fill="A5A5A5"/>
                        </w:rPr>
                        <w:t>Possible violation of policy. Provide Interim Supportive</w:t>
                      </w:r>
                      <w:r w:rsidRPr="00A6279C">
                        <w:rPr>
                          <w:sz w:val="20"/>
                          <w:szCs w:val="20"/>
                        </w:rPr>
                        <w:t xml:space="preserve"> Measures</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34093AEA" wp14:editId="6126011E">
                <wp:simplePos x="0" y="0"/>
                <wp:positionH relativeFrom="column">
                  <wp:posOffset>1485265</wp:posOffset>
                </wp:positionH>
                <wp:positionV relativeFrom="paragraph">
                  <wp:posOffset>1031240</wp:posOffset>
                </wp:positionV>
                <wp:extent cx="219075" cy="438150"/>
                <wp:effectExtent l="19050" t="0" r="28575" b="38100"/>
                <wp:wrapNone/>
                <wp:docPr id="22" name="Down Arrow 22"/>
                <wp:cNvGraphicFramePr/>
                <a:graphic xmlns:a="http://schemas.openxmlformats.org/drawingml/2006/main">
                  <a:graphicData uri="http://schemas.microsoft.com/office/word/2010/wordprocessingShape">
                    <wps:wsp>
                      <wps:cNvSpPr/>
                      <wps:spPr>
                        <a:xfrm>
                          <a:off x="0" y="0"/>
                          <a:ext cx="219075" cy="4381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38EA5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22" o:spid="_x0000_s1026" type="#_x0000_t67" style="position:absolute;margin-left:116.95pt;margin-top:81.2pt;width:17.25pt;height:34.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"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0A05BB23" wp14:editId="18E8DC06">
                <wp:simplePos x="0" y="0"/>
                <wp:positionH relativeFrom="margin">
                  <wp:align>right</wp:align>
                </wp:positionH>
                <wp:positionV relativeFrom="paragraph">
                  <wp:posOffset>621665</wp:posOffset>
                </wp:positionV>
                <wp:extent cx="5486400" cy="4191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5486400" cy="419100"/>
                        </a:xfrm>
                        <a:prstGeom prst="rect">
                          <a:avLst/>
                        </a:prstGeom>
                        <a:solidFill>
                          <a:sysClr val="window" lastClr="FFFFFF"/>
                        </a:solidFill>
                        <a:ln w="6350">
                          <a:solidFill>
                            <a:prstClr val="black"/>
                          </a:solidFill>
                        </a:ln>
                        <a:effectLst/>
                      </wps:spPr>
                      <wps:txbx>
                        <w:txbxContent>
                          <w:p w14:paraId="39282F1C" w14:textId="77777777" w:rsidR="00DE5CFE" w:rsidRDefault="00DE5CFE" w:rsidP="00DE5CFE">
                            <w:pPr>
                              <w:shd w:val="clear" w:color="auto" w:fill="D0CECE"/>
                              <w:spacing w:after="0" w:line="240" w:lineRule="auto"/>
                              <w:rPr>
                                <w:sz w:val="20"/>
                                <w:szCs w:val="20"/>
                              </w:rPr>
                            </w:pPr>
                            <w:r w:rsidRPr="007E6B79">
                              <w:rPr>
                                <w:sz w:val="20"/>
                                <w:szCs w:val="20"/>
                              </w:rPr>
                              <w:t xml:space="preserve">The Title IX Coordinator will </w:t>
                            </w:r>
                            <w:r>
                              <w:rPr>
                                <w:sz w:val="20"/>
                                <w:szCs w:val="20"/>
                              </w:rPr>
                              <w:t xml:space="preserve">conduct an initial assessment to determine </w:t>
                            </w:r>
                            <w:r w:rsidRPr="007E6B79">
                              <w:rPr>
                                <w:sz w:val="20"/>
                                <w:szCs w:val="20"/>
                              </w:rPr>
                              <w:t>if a possible violation of the policy has oc</w:t>
                            </w:r>
                            <w:r>
                              <w:rPr>
                                <w:sz w:val="20"/>
                                <w:szCs w:val="20"/>
                              </w:rPr>
                              <w:t xml:space="preserve">curred and provide a </w:t>
                            </w:r>
                            <w:r w:rsidRPr="007E6B79">
                              <w:rPr>
                                <w:sz w:val="20"/>
                                <w:szCs w:val="20"/>
                              </w:rPr>
                              <w:t>Notice of Rights</w:t>
                            </w:r>
                            <w:r>
                              <w:rPr>
                                <w:sz w:val="20"/>
                                <w:szCs w:val="20"/>
                              </w:rPr>
                              <w:t xml:space="preserve">, </w:t>
                            </w:r>
                            <w:r w:rsidRPr="007E6B79">
                              <w:rPr>
                                <w:sz w:val="20"/>
                                <w:szCs w:val="20"/>
                              </w:rPr>
                              <w:t>On/Off Campus Resources</w:t>
                            </w:r>
                            <w:r>
                              <w:rPr>
                                <w:sz w:val="20"/>
                                <w:szCs w:val="20"/>
                              </w:rPr>
                              <w:t>, and Pr</w:t>
                            </w:r>
                            <w:r w:rsidRPr="007E6B79">
                              <w:rPr>
                                <w:sz w:val="20"/>
                                <w:szCs w:val="20"/>
                              </w:rPr>
                              <w:t>ocedural Options</w:t>
                            </w:r>
                          </w:p>
                          <w:p w14:paraId="55A41292" w14:textId="77777777" w:rsidR="00DE5CFE" w:rsidRDefault="00DE5CFE" w:rsidP="00DE5CFE">
                            <w:pPr>
                              <w:rPr>
                                <w:sz w:val="20"/>
                                <w:szCs w:val="20"/>
                              </w:rPr>
                            </w:pPr>
                          </w:p>
                          <w:p w14:paraId="12695D3C" w14:textId="77777777" w:rsidR="00DE5CFE" w:rsidRPr="00AA52E7" w:rsidRDefault="00DE5CFE" w:rsidP="00DE5CFE">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5BB23" id="Text Box 2" o:spid="_x0000_s1029" type="#_x0000_t202" style="position:absolute;margin-left:380.8pt;margin-top:48.95pt;width:6in;height:33pt;z-index:2517104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" fillcolor="window" strokeweight=".5pt">
                <v:textbox>
                  <w:txbxContent>
                    <w:p w14:paraId="39282F1C" w14:textId="77777777" w:rsidR="00DE5CFE" w:rsidRDefault="00DE5CFE" w:rsidP="00DE5CFE">
                      <w:pPr>
                        <w:shd w:val="clear" w:color="auto" w:fill="D0CECE"/>
                        <w:spacing w:after="0" w:line="240" w:lineRule="auto"/>
                        <w:rPr>
                          <w:sz w:val="20"/>
                          <w:szCs w:val="20"/>
                        </w:rPr>
                      </w:pPr>
                      <w:r w:rsidRPr="007E6B79">
                        <w:rPr>
                          <w:sz w:val="20"/>
                          <w:szCs w:val="20"/>
                        </w:rPr>
                        <w:t xml:space="preserve">The Title IX Coordinator will </w:t>
                      </w:r>
                      <w:r>
                        <w:rPr>
                          <w:sz w:val="20"/>
                          <w:szCs w:val="20"/>
                        </w:rPr>
                        <w:t xml:space="preserve">conduct an initial assessment to determine </w:t>
                      </w:r>
                      <w:r w:rsidRPr="007E6B79">
                        <w:rPr>
                          <w:sz w:val="20"/>
                          <w:szCs w:val="20"/>
                        </w:rPr>
                        <w:t>if a possible violation of the policy has oc</w:t>
                      </w:r>
                      <w:r>
                        <w:rPr>
                          <w:sz w:val="20"/>
                          <w:szCs w:val="20"/>
                        </w:rPr>
                        <w:t xml:space="preserve">curred and provide a </w:t>
                      </w:r>
                      <w:r w:rsidRPr="007E6B79">
                        <w:rPr>
                          <w:sz w:val="20"/>
                          <w:szCs w:val="20"/>
                        </w:rPr>
                        <w:t>Notice of Rights</w:t>
                      </w:r>
                      <w:r>
                        <w:rPr>
                          <w:sz w:val="20"/>
                          <w:szCs w:val="20"/>
                        </w:rPr>
                        <w:t xml:space="preserve">, </w:t>
                      </w:r>
                      <w:r w:rsidRPr="007E6B79">
                        <w:rPr>
                          <w:sz w:val="20"/>
                          <w:szCs w:val="20"/>
                        </w:rPr>
                        <w:t>On/Off Campus Resources</w:t>
                      </w:r>
                      <w:r>
                        <w:rPr>
                          <w:sz w:val="20"/>
                          <w:szCs w:val="20"/>
                        </w:rPr>
                        <w:t>, and Pr</w:t>
                      </w:r>
                      <w:r w:rsidRPr="007E6B79">
                        <w:rPr>
                          <w:sz w:val="20"/>
                          <w:szCs w:val="20"/>
                        </w:rPr>
                        <w:t>ocedural Options</w:t>
                      </w:r>
                    </w:p>
                    <w:p w14:paraId="55A41292" w14:textId="77777777" w:rsidR="00DE5CFE" w:rsidRDefault="00DE5CFE" w:rsidP="00DE5CFE">
                      <w:pPr>
                        <w:rPr>
                          <w:sz w:val="20"/>
                          <w:szCs w:val="20"/>
                        </w:rPr>
                      </w:pPr>
                    </w:p>
                    <w:p w14:paraId="12695D3C" w14:textId="77777777" w:rsidR="00DE5CFE" w:rsidRPr="00AA52E7" w:rsidRDefault="00DE5CFE" w:rsidP="00DE5CFE">
                      <w:pPr>
                        <w:rPr>
                          <w:sz w:val="20"/>
                          <w:szCs w:val="20"/>
                        </w:rPr>
                      </w:pPr>
                    </w:p>
                  </w:txbxContent>
                </v:textbox>
                <w10:wrap anchorx="margin"/>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384D8F66" wp14:editId="1282FEE5">
                <wp:simplePos x="0" y="0"/>
                <wp:positionH relativeFrom="column">
                  <wp:posOffset>1457326</wp:posOffset>
                </wp:positionH>
                <wp:positionV relativeFrom="paragraph">
                  <wp:posOffset>173355</wp:posOffset>
                </wp:positionV>
                <wp:extent cx="228600" cy="381000"/>
                <wp:effectExtent l="19050" t="0" r="38100" b="38100"/>
                <wp:wrapNone/>
                <wp:docPr id="21" name="Down Arrow 21"/>
                <wp:cNvGraphicFramePr/>
                <a:graphic xmlns:a="http://schemas.openxmlformats.org/drawingml/2006/main">
                  <a:graphicData uri="http://schemas.microsoft.com/office/word/2010/wordprocessingShape">
                    <wps:wsp>
                      <wps:cNvSpPr/>
                      <wps:spPr>
                        <a:xfrm>
                          <a:off x="0" y="0"/>
                          <a:ext cx="22860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A094B" id="Down Arrow 21" o:spid="_x0000_s1026" type="#_x0000_t67" style="position:absolute;margin-left:114.75pt;margin-top:13.65pt;width:18pt;height:30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" adj="15120"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44256" behindDoc="0" locked="0" layoutInCell="1" allowOverlap="1" wp14:anchorId="46794B91" wp14:editId="3654D23E">
                <wp:simplePos x="0" y="0"/>
                <wp:positionH relativeFrom="column">
                  <wp:posOffset>4105275</wp:posOffset>
                </wp:positionH>
                <wp:positionV relativeFrom="paragraph">
                  <wp:posOffset>240665</wp:posOffset>
                </wp:positionV>
                <wp:extent cx="228600" cy="381000"/>
                <wp:effectExtent l="19050" t="0" r="38100" b="38100"/>
                <wp:wrapNone/>
                <wp:docPr id="32" name="Down Arrow 32"/>
                <wp:cNvGraphicFramePr/>
                <a:graphic xmlns:a="http://schemas.openxmlformats.org/drawingml/2006/main">
                  <a:graphicData uri="http://schemas.microsoft.com/office/word/2010/wordprocessingShape">
                    <wps:wsp>
                      <wps:cNvSpPr/>
                      <wps:spPr>
                        <a:xfrm>
                          <a:off x="0" y="0"/>
                          <a:ext cx="228600" cy="3810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61B6" id="Down Arrow 32" o:spid="_x0000_s1026" type="#_x0000_t67" style="position:absolute;margin-left:323.25pt;margin-top:18.95pt;width:18pt;height:3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" adj="15120" fillcolor="#5b9bd5" strokecolor="#41719c" strokeweight="1pt"/>
            </w:pict>
          </mc:Fallback>
        </mc:AlternateContent>
      </w:r>
    </w:p>
    <w:p w14:paraId="1ACC57BC" w14:textId="2824471F" w:rsidR="00DD2CAE" w:rsidRPr="00DE5CFE" w:rsidRDefault="00DE5CFE" w:rsidP="00DE5CFE">
      <w:pPr>
        <w:spacing w:after="160" w:line="259" w:lineRule="auto"/>
        <w:rPr>
          <w:rFonts w:ascii="Calibri" w:eastAsia="Calibri" w:hAnsi="Calibri" w:cs="Times New Roman"/>
        </w:rPr>
      </w:pPr>
      <w:r w:rsidRPr="00DE5CFE">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030F9BE2" wp14:editId="782AE582">
                <wp:simplePos x="0" y="0"/>
                <wp:positionH relativeFrom="column">
                  <wp:posOffset>2457450</wp:posOffset>
                </wp:positionH>
                <wp:positionV relativeFrom="paragraph">
                  <wp:posOffset>7435215</wp:posOffset>
                </wp:positionV>
                <wp:extent cx="1504950" cy="50482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504950" cy="504825"/>
                        </a:xfrm>
                        <a:prstGeom prst="rect">
                          <a:avLst/>
                        </a:prstGeom>
                        <a:solidFill>
                          <a:sysClr val="window" lastClr="FFFFFF"/>
                        </a:solidFill>
                        <a:ln w="6350">
                          <a:solidFill>
                            <a:prstClr val="black"/>
                          </a:solidFill>
                        </a:ln>
                        <a:effectLst/>
                      </wps:spPr>
                      <wps:txbx>
                        <w:txbxContent>
                          <w:p w14:paraId="43DD5A8F" w14:textId="77777777" w:rsidR="00DE5CFE" w:rsidRPr="007D1C22" w:rsidRDefault="00DE5CFE" w:rsidP="00DE5CFE">
                            <w:pPr>
                              <w:shd w:val="clear" w:color="auto" w:fill="CC66FF"/>
                              <w:rPr>
                                <w:sz w:val="20"/>
                                <w:szCs w:val="20"/>
                              </w:rPr>
                            </w:pPr>
                            <w:r w:rsidRPr="007D1C22">
                              <w:rPr>
                                <w:sz w:val="20"/>
                                <w:szCs w:val="20"/>
                              </w:rPr>
                              <w:t xml:space="preserve">Decision </w:t>
                            </w:r>
                            <w:r>
                              <w:rPr>
                                <w:sz w:val="20"/>
                                <w:szCs w:val="20"/>
                              </w:rPr>
                              <w:t>is overturned/modified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0F9BE2" id="Text Box 20" o:spid="_x0000_s1030" type="#_x0000_t202" style="position:absolute;margin-left:193.5pt;margin-top:585.45pt;width:118.5pt;height:39.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" fillcolor="window" strokeweight=".5pt">
                <v:textbox>
                  <w:txbxContent>
                    <w:p w14:paraId="43DD5A8F" w14:textId="77777777" w:rsidR="00DE5CFE" w:rsidRPr="007D1C22" w:rsidRDefault="00DE5CFE" w:rsidP="00DE5CFE">
                      <w:pPr>
                        <w:shd w:val="clear" w:color="auto" w:fill="CC66FF"/>
                        <w:rPr>
                          <w:sz w:val="20"/>
                          <w:szCs w:val="20"/>
                        </w:rPr>
                      </w:pPr>
                      <w:r w:rsidRPr="007D1C22">
                        <w:rPr>
                          <w:sz w:val="20"/>
                          <w:szCs w:val="20"/>
                        </w:rPr>
                        <w:t xml:space="preserve">Decision </w:t>
                      </w:r>
                      <w:r>
                        <w:rPr>
                          <w:sz w:val="20"/>
                          <w:szCs w:val="20"/>
                        </w:rPr>
                        <w:t>is overturned/modified</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785A0762" wp14:editId="33B16028">
                <wp:simplePos x="0" y="0"/>
                <wp:positionH relativeFrom="column">
                  <wp:posOffset>828675</wp:posOffset>
                </wp:positionH>
                <wp:positionV relativeFrom="paragraph">
                  <wp:posOffset>7511416</wp:posOffset>
                </wp:positionV>
                <wp:extent cx="1362075" cy="285750"/>
                <wp:effectExtent l="0" t="0" r="28575" b="19050"/>
                <wp:wrapNone/>
                <wp:docPr id="19" name="Text Box 19"/>
                <wp:cNvGraphicFramePr/>
                <a:graphic xmlns:a="http://schemas.openxmlformats.org/drawingml/2006/main">
                  <a:graphicData uri="http://schemas.microsoft.com/office/word/2010/wordprocessingShape">
                    <wps:wsp>
                      <wps:cNvSpPr txBox="1"/>
                      <wps:spPr>
                        <a:xfrm>
                          <a:off x="0" y="0"/>
                          <a:ext cx="1362075" cy="285750"/>
                        </a:xfrm>
                        <a:prstGeom prst="rect">
                          <a:avLst/>
                        </a:prstGeom>
                        <a:solidFill>
                          <a:sysClr val="window" lastClr="FFFFFF"/>
                        </a:solidFill>
                        <a:ln w="6350">
                          <a:solidFill>
                            <a:prstClr val="black"/>
                          </a:solidFill>
                        </a:ln>
                        <a:effectLst/>
                      </wps:spPr>
                      <wps:txbx>
                        <w:txbxContent>
                          <w:p w14:paraId="1DE7EA48" w14:textId="77777777" w:rsidR="00DE5CFE" w:rsidRPr="007D1C22" w:rsidRDefault="00DE5CFE" w:rsidP="00DE5CFE">
                            <w:pPr>
                              <w:shd w:val="clear" w:color="auto" w:fill="CC66FF"/>
                              <w:rPr>
                                <w:sz w:val="20"/>
                                <w:szCs w:val="20"/>
                              </w:rPr>
                            </w:pPr>
                            <w:r w:rsidRPr="007D1C22">
                              <w:rPr>
                                <w:sz w:val="20"/>
                                <w:szCs w:val="20"/>
                              </w:rPr>
                              <w:t>Decision is upheld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5A0762" id="Text Box 19" o:spid="_x0000_s1031" type="#_x0000_t202" style="position:absolute;margin-left:65.25pt;margin-top:591.45pt;width:107.25pt;height: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" fillcolor="window" strokeweight=".5pt">
                <v:textbox>
                  <w:txbxContent>
                    <w:p w14:paraId="1DE7EA48" w14:textId="77777777" w:rsidR="00DE5CFE" w:rsidRPr="007D1C22" w:rsidRDefault="00DE5CFE" w:rsidP="00DE5CFE">
                      <w:pPr>
                        <w:shd w:val="clear" w:color="auto" w:fill="CC66FF"/>
                        <w:rPr>
                          <w:sz w:val="20"/>
                          <w:szCs w:val="20"/>
                        </w:rPr>
                      </w:pPr>
                      <w:r w:rsidRPr="007D1C22">
                        <w:rPr>
                          <w:sz w:val="20"/>
                          <w:szCs w:val="20"/>
                        </w:rPr>
                        <w:t>Decision is upheld</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6F1262D2" wp14:editId="03ACF3B3">
                <wp:simplePos x="0" y="0"/>
                <wp:positionH relativeFrom="column">
                  <wp:posOffset>4114800</wp:posOffset>
                </wp:positionH>
                <wp:positionV relativeFrom="paragraph">
                  <wp:posOffset>743585</wp:posOffset>
                </wp:positionV>
                <wp:extent cx="257175" cy="485775"/>
                <wp:effectExtent l="19050" t="0" r="28575" b="47625"/>
                <wp:wrapNone/>
                <wp:docPr id="23" name="Down Arrow 23"/>
                <wp:cNvGraphicFramePr/>
                <a:graphic xmlns:a="http://schemas.openxmlformats.org/drawingml/2006/main">
                  <a:graphicData uri="http://schemas.microsoft.com/office/word/2010/wordprocessingShape">
                    <wps:wsp>
                      <wps:cNvSpPr/>
                      <wps:spPr>
                        <a:xfrm>
                          <a:off x="0" y="0"/>
                          <a:ext cx="257175" cy="4857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E776C6" id="Down Arrow 23" o:spid="_x0000_s1026" type="#_x0000_t67" style="position:absolute;margin-left:324pt;margin-top:58.55pt;width:20.25pt;height:38.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" adj="15882"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78CF29BA" wp14:editId="3E80CC31">
                <wp:simplePos x="0" y="0"/>
                <wp:positionH relativeFrom="column">
                  <wp:posOffset>2905125</wp:posOffset>
                </wp:positionH>
                <wp:positionV relativeFrom="paragraph">
                  <wp:posOffset>2019935</wp:posOffset>
                </wp:positionV>
                <wp:extent cx="1704975" cy="5619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704975" cy="561975"/>
                        </a:xfrm>
                        <a:prstGeom prst="rect">
                          <a:avLst/>
                        </a:prstGeom>
                        <a:solidFill>
                          <a:sysClr val="window" lastClr="FFFFFF"/>
                        </a:solidFill>
                        <a:ln w="6350">
                          <a:solidFill>
                            <a:prstClr val="black"/>
                          </a:solidFill>
                        </a:ln>
                        <a:effectLst/>
                      </wps:spPr>
                      <wps:txbx>
                        <w:txbxContent>
                          <w:p w14:paraId="6F2A7360" w14:textId="77777777" w:rsidR="00DE5CFE" w:rsidRPr="00A6279C" w:rsidRDefault="00DE5CFE" w:rsidP="00DE5CFE">
                            <w:pPr>
                              <w:shd w:val="clear" w:color="auto" w:fill="70AD47"/>
                              <w:rPr>
                                <w:sz w:val="20"/>
                                <w:szCs w:val="20"/>
                              </w:rPr>
                            </w:pPr>
                            <w:r w:rsidRPr="00A6279C">
                              <w:rPr>
                                <w:sz w:val="20"/>
                                <w:szCs w:val="20"/>
                              </w:rPr>
                              <w:t xml:space="preserve">Formal </w:t>
                            </w:r>
                            <w:r>
                              <w:rPr>
                                <w:sz w:val="20"/>
                                <w:szCs w:val="20"/>
                              </w:rPr>
                              <w:t xml:space="preserve">Complaint is made to initiate a Formal </w:t>
                            </w:r>
                            <w:r w:rsidRPr="00A6279C">
                              <w:rPr>
                                <w:sz w:val="20"/>
                                <w:szCs w:val="20"/>
                              </w:rPr>
                              <w:t>Resolution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CF29BA" id="Text Box 8" o:spid="_x0000_s1032" type="#_x0000_t202" style="position:absolute;margin-left:228.75pt;margin-top:159.05pt;width:134.25pt;height:44.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" fillcolor="window" strokeweight=".5pt">
                <v:textbox>
                  <w:txbxContent>
                    <w:p w14:paraId="6F2A7360" w14:textId="77777777" w:rsidR="00DE5CFE" w:rsidRPr="00A6279C" w:rsidRDefault="00DE5CFE" w:rsidP="00DE5CFE">
                      <w:pPr>
                        <w:shd w:val="clear" w:color="auto" w:fill="70AD47"/>
                        <w:rPr>
                          <w:sz w:val="20"/>
                          <w:szCs w:val="20"/>
                        </w:rPr>
                      </w:pPr>
                      <w:r w:rsidRPr="00A6279C">
                        <w:rPr>
                          <w:sz w:val="20"/>
                          <w:szCs w:val="20"/>
                        </w:rPr>
                        <w:t xml:space="preserve">Formal </w:t>
                      </w:r>
                      <w:r>
                        <w:rPr>
                          <w:sz w:val="20"/>
                          <w:szCs w:val="20"/>
                        </w:rPr>
                        <w:t xml:space="preserve">Complaint is made to initiate a Formal </w:t>
                      </w:r>
                      <w:r w:rsidRPr="00A6279C">
                        <w:rPr>
                          <w:sz w:val="20"/>
                          <w:szCs w:val="20"/>
                        </w:rPr>
                        <w:t>Resolution</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6064" behindDoc="0" locked="0" layoutInCell="1" allowOverlap="1" wp14:anchorId="6E2644F2" wp14:editId="4D2FED40">
                <wp:simplePos x="0" y="0"/>
                <wp:positionH relativeFrom="margin">
                  <wp:posOffset>2720499</wp:posOffset>
                </wp:positionH>
                <wp:positionV relativeFrom="paragraph">
                  <wp:posOffset>3102134</wp:posOffset>
                </wp:positionV>
                <wp:extent cx="285750" cy="735648"/>
                <wp:effectExtent l="22860" t="15240" r="0" b="41910"/>
                <wp:wrapNone/>
                <wp:docPr id="34" name="Down Arrow 34"/>
                <wp:cNvGraphicFramePr/>
                <a:graphic xmlns:a="http://schemas.openxmlformats.org/drawingml/2006/main">
                  <a:graphicData uri="http://schemas.microsoft.com/office/word/2010/wordprocessingShape">
                    <wps:wsp>
                      <wps:cNvSpPr/>
                      <wps:spPr>
                        <a:xfrm rot="5400000">
                          <a:off x="0" y="0"/>
                          <a:ext cx="285750" cy="7356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4F4CD4" id="Down Arrow 34" o:spid="_x0000_s1026" type="#_x0000_t67" style="position:absolute;margin-left:214.2pt;margin-top:244.25pt;width:22.5pt;height:57.95pt;rotation:90;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" adj="17405" fillcolor="#5b9bd5" strokecolor="#41719c" strokeweight="1pt">
                <w10:wrap anchorx="margin"/>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41184" behindDoc="0" locked="0" layoutInCell="1" allowOverlap="1" wp14:anchorId="42AD9B79" wp14:editId="19324807">
                <wp:simplePos x="0" y="0"/>
                <wp:positionH relativeFrom="column">
                  <wp:posOffset>1838324</wp:posOffset>
                </wp:positionH>
                <wp:positionV relativeFrom="paragraph">
                  <wp:posOffset>7106285</wp:posOffset>
                </wp:positionV>
                <wp:extent cx="238125" cy="409575"/>
                <wp:effectExtent l="19050" t="0" r="47625" b="47625"/>
                <wp:wrapNone/>
                <wp:docPr id="41" name="Down Arrow 41"/>
                <wp:cNvGraphicFramePr/>
                <a:graphic xmlns:a="http://schemas.openxmlformats.org/drawingml/2006/main">
                  <a:graphicData uri="http://schemas.microsoft.com/office/word/2010/wordprocessingShape">
                    <wps:wsp>
                      <wps:cNvSpPr/>
                      <wps:spPr>
                        <a:xfrm>
                          <a:off x="0" y="0"/>
                          <a:ext cx="2381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C86F" id="Down Arrow 41" o:spid="_x0000_s1026" type="#_x0000_t67" style="position:absolute;margin-left:144.75pt;margin-top:559.55pt;width:18.75pt;height:32.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" adj="15321"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42208" behindDoc="0" locked="0" layoutInCell="1" allowOverlap="1" wp14:anchorId="3901EA91" wp14:editId="19909518">
                <wp:simplePos x="0" y="0"/>
                <wp:positionH relativeFrom="column">
                  <wp:posOffset>2867025</wp:posOffset>
                </wp:positionH>
                <wp:positionV relativeFrom="paragraph">
                  <wp:posOffset>7106285</wp:posOffset>
                </wp:positionV>
                <wp:extent cx="238125" cy="409575"/>
                <wp:effectExtent l="19050" t="0" r="47625" b="47625"/>
                <wp:wrapNone/>
                <wp:docPr id="43" name="Down Arrow 43"/>
                <wp:cNvGraphicFramePr/>
                <a:graphic xmlns:a="http://schemas.openxmlformats.org/drawingml/2006/main">
                  <a:graphicData uri="http://schemas.microsoft.com/office/word/2010/wordprocessingShape">
                    <wps:wsp>
                      <wps:cNvSpPr/>
                      <wps:spPr>
                        <a:xfrm>
                          <a:off x="0" y="0"/>
                          <a:ext cx="238125" cy="4095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B262B" id="Down Arrow 43" o:spid="_x0000_s1026" type="#_x0000_t67" style="position:absolute;margin-left:225.75pt;margin-top:559.55pt;width:18.75pt;height:32.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" adj="15321"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5AB47A15" wp14:editId="58BC5297">
                <wp:simplePos x="0" y="0"/>
                <wp:positionH relativeFrom="column">
                  <wp:posOffset>1790700</wp:posOffset>
                </wp:positionH>
                <wp:positionV relativeFrom="paragraph">
                  <wp:posOffset>6534785</wp:posOffset>
                </wp:positionV>
                <wp:extent cx="1447800" cy="523875"/>
                <wp:effectExtent l="0" t="0" r="19050" b="28575"/>
                <wp:wrapNone/>
                <wp:docPr id="18" name="Text Box 18"/>
                <wp:cNvGraphicFramePr/>
                <a:graphic xmlns:a="http://schemas.openxmlformats.org/drawingml/2006/main">
                  <a:graphicData uri="http://schemas.microsoft.com/office/word/2010/wordprocessingShape">
                    <wps:wsp>
                      <wps:cNvSpPr txBox="1"/>
                      <wps:spPr>
                        <a:xfrm>
                          <a:off x="0" y="0"/>
                          <a:ext cx="1447800" cy="523875"/>
                        </a:xfrm>
                        <a:prstGeom prst="rect">
                          <a:avLst/>
                        </a:prstGeom>
                        <a:solidFill>
                          <a:sysClr val="window" lastClr="FFFFFF"/>
                        </a:solidFill>
                        <a:ln w="6350">
                          <a:solidFill>
                            <a:prstClr val="black"/>
                          </a:solidFill>
                        </a:ln>
                        <a:effectLst/>
                      </wps:spPr>
                      <wps:txbx>
                        <w:txbxContent>
                          <w:p w14:paraId="4A992D00" w14:textId="77777777" w:rsidR="00DE5CFE" w:rsidRPr="007D1C22" w:rsidRDefault="00DE5CFE" w:rsidP="00DE5CFE">
                            <w:pPr>
                              <w:shd w:val="clear" w:color="auto" w:fill="CC66FF"/>
                              <w:rPr>
                                <w:sz w:val="20"/>
                                <w:szCs w:val="20"/>
                              </w:rPr>
                            </w:pPr>
                            <w:r w:rsidRPr="007D1C22">
                              <w:rPr>
                                <w:sz w:val="20"/>
                                <w:szCs w:val="20"/>
                              </w:rPr>
                              <w:t>Either party may appeal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B47A15" id="Text Box 18" o:spid="_x0000_s1033" type="#_x0000_t202" style="position:absolute;margin-left:141pt;margin-top:514.55pt;width:114pt;height:41.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" fillcolor="window" strokeweight=".5pt">
                <v:textbox>
                  <w:txbxContent>
                    <w:p w14:paraId="4A992D00" w14:textId="77777777" w:rsidR="00DE5CFE" w:rsidRPr="007D1C22" w:rsidRDefault="00DE5CFE" w:rsidP="00DE5CFE">
                      <w:pPr>
                        <w:shd w:val="clear" w:color="auto" w:fill="CC66FF"/>
                        <w:rPr>
                          <w:sz w:val="20"/>
                          <w:szCs w:val="20"/>
                        </w:rPr>
                      </w:pPr>
                      <w:r w:rsidRPr="007D1C22">
                        <w:rPr>
                          <w:sz w:val="20"/>
                          <w:szCs w:val="20"/>
                        </w:rPr>
                        <w:t>Either party may appeal</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1968" behindDoc="0" locked="0" layoutInCell="1" allowOverlap="1" wp14:anchorId="4BB95853" wp14:editId="207E5074">
                <wp:simplePos x="0" y="0"/>
                <wp:positionH relativeFrom="column">
                  <wp:posOffset>3190875</wp:posOffset>
                </wp:positionH>
                <wp:positionV relativeFrom="paragraph">
                  <wp:posOffset>6334760</wp:posOffset>
                </wp:positionV>
                <wp:extent cx="676275" cy="400050"/>
                <wp:effectExtent l="19050" t="0" r="28575" b="38100"/>
                <wp:wrapNone/>
                <wp:docPr id="27" name="Bent Arrow 27"/>
                <wp:cNvGraphicFramePr/>
                <a:graphic xmlns:a="http://schemas.openxmlformats.org/drawingml/2006/main">
                  <a:graphicData uri="http://schemas.microsoft.com/office/word/2010/wordprocessingShape">
                    <wps:wsp>
                      <wps:cNvSpPr/>
                      <wps:spPr>
                        <a:xfrm rot="10800000">
                          <a:off x="0" y="0"/>
                          <a:ext cx="676275" cy="400050"/>
                        </a:xfrm>
                        <a:prstGeom prst="ben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2BEA0" id="Bent Arrow 27" o:spid="_x0000_s1026" style="position:absolute;margin-left:251.25pt;margin-top:498.8pt;width:53.25pt;height:31.5pt;rotation:18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76275,400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" path="m,400050l,225028c,128366,78360,50006,175022,50006r401241,l576263,,676275,100013,576263,200025r,-50006l175022,150019v-41426,,-75009,33583,-75009,75009l100013,400050,,400050xe" fillcolor="#5b9bd5" strokecolor="#41719c" strokeweight="1pt">
                <v:stroke joinstyle="miter"/>
                <v:path arrowok="t" o:connecttype="custom" o:connectlocs="0,400050;0,225028;175022,50006;576263,50006;576263,0;676275,100013;576263,200025;576263,150019;175022,150019;100013,225028;100013,400050;0,400050" o:connectangles="0,0,0,0,0,0,0,0,0,0,0,0"/>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40160" behindDoc="0" locked="0" layoutInCell="1" allowOverlap="1" wp14:anchorId="28E145FD" wp14:editId="6546B833">
                <wp:simplePos x="0" y="0"/>
                <wp:positionH relativeFrom="column">
                  <wp:posOffset>1143000</wp:posOffset>
                </wp:positionH>
                <wp:positionV relativeFrom="paragraph">
                  <wp:posOffset>5117465</wp:posOffset>
                </wp:positionV>
                <wp:extent cx="190500" cy="323850"/>
                <wp:effectExtent l="19050" t="0" r="19050" b="38100"/>
                <wp:wrapNone/>
                <wp:docPr id="40" name="Down Arrow 40"/>
                <wp:cNvGraphicFramePr/>
                <a:graphic xmlns:a="http://schemas.openxmlformats.org/drawingml/2006/main">
                  <a:graphicData uri="http://schemas.microsoft.com/office/word/2010/wordprocessingShape">
                    <wps:wsp>
                      <wps:cNvSpPr/>
                      <wps:spPr>
                        <a:xfrm>
                          <a:off x="0" y="0"/>
                          <a:ext cx="190500" cy="3238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DB572B" id="Down Arrow 40" o:spid="_x0000_s1026" type="#_x0000_t67" style="position:absolute;margin-left:90pt;margin-top:402.95pt;width:15pt;height:2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" adj="15247"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7632" behindDoc="0" locked="0" layoutInCell="1" allowOverlap="1" wp14:anchorId="65156CB1" wp14:editId="01F7BF49">
                <wp:simplePos x="0" y="0"/>
                <wp:positionH relativeFrom="page">
                  <wp:posOffset>1513840</wp:posOffset>
                </wp:positionH>
                <wp:positionV relativeFrom="paragraph">
                  <wp:posOffset>5429250</wp:posOffset>
                </wp:positionV>
                <wp:extent cx="1371600" cy="4286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1371600" cy="428625"/>
                        </a:xfrm>
                        <a:prstGeom prst="rect">
                          <a:avLst/>
                        </a:prstGeom>
                        <a:solidFill>
                          <a:sysClr val="window" lastClr="FFFFFF"/>
                        </a:solidFill>
                        <a:ln w="6350">
                          <a:solidFill>
                            <a:prstClr val="black"/>
                          </a:solidFill>
                        </a:ln>
                        <a:effectLst/>
                      </wps:spPr>
                      <wps:txbx>
                        <w:txbxContent>
                          <w:p w14:paraId="71602E0A" w14:textId="77777777" w:rsidR="00DE5CFE" w:rsidRPr="00A6279C" w:rsidRDefault="00DE5CFE" w:rsidP="00DE5CFE">
                            <w:pPr>
                              <w:shd w:val="clear" w:color="auto" w:fill="0099FF"/>
                              <w:rPr>
                                <w:sz w:val="20"/>
                                <w:szCs w:val="20"/>
                              </w:rPr>
                            </w:pPr>
                            <w:r>
                              <w:rPr>
                                <w:sz w:val="20"/>
                                <w:szCs w:val="20"/>
                              </w:rPr>
                              <w:t>Outcomes/Protective measures put in place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156CB1" id="Text Box 11" o:spid="_x0000_s1034" type="#_x0000_t202" style="position:absolute;margin-left:119.2pt;margin-top:427.5pt;width:108pt;height:33.75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" fillcolor="window" strokeweight=".5pt">
                <v:textbox>
                  <w:txbxContent>
                    <w:p w14:paraId="71602E0A" w14:textId="77777777" w:rsidR="00DE5CFE" w:rsidRPr="00A6279C" w:rsidRDefault="00DE5CFE" w:rsidP="00DE5CFE">
                      <w:pPr>
                        <w:shd w:val="clear" w:color="auto" w:fill="0099FF"/>
                        <w:rPr>
                          <w:sz w:val="20"/>
                          <w:szCs w:val="20"/>
                        </w:rPr>
                      </w:pPr>
                      <w:r>
                        <w:rPr>
                          <w:sz w:val="20"/>
                          <w:szCs w:val="20"/>
                        </w:rPr>
                        <w:t>Outcomes/Protective measures put in place</w:t>
                      </w:r>
                    </w:p>
                  </w:txbxContent>
                </v:textbox>
                <w10:wrap anchorx="page"/>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18720619" wp14:editId="6960B7DC">
                <wp:simplePos x="0" y="0"/>
                <wp:positionH relativeFrom="column">
                  <wp:posOffset>448945</wp:posOffset>
                </wp:positionH>
                <wp:positionV relativeFrom="paragraph">
                  <wp:posOffset>4683760</wp:posOffset>
                </wp:positionV>
                <wp:extent cx="1743075" cy="4191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1743075" cy="419100"/>
                        </a:xfrm>
                        <a:prstGeom prst="rect">
                          <a:avLst/>
                        </a:prstGeom>
                        <a:solidFill>
                          <a:sysClr val="window" lastClr="FFFFFF"/>
                        </a:solidFill>
                        <a:ln w="6350">
                          <a:solidFill>
                            <a:prstClr val="black"/>
                          </a:solidFill>
                        </a:ln>
                        <a:effectLst/>
                      </wps:spPr>
                      <wps:txbx>
                        <w:txbxContent>
                          <w:p w14:paraId="11D33C0F" w14:textId="77777777" w:rsidR="00DE5CFE" w:rsidRPr="00A6279C" w:rsidRDefault="00DE5CFE" w:rsidP="00DE5CFE">
                            <w:pPr>
                              <w:shd w:val="clear" w:color="auto" w:fill="0099FF"/>
                              <w:rPr>
                                <w:sz w:val="20"/>
                                <w:szCs w:val="20"/>
                              </w:rPr>
                            </w:pPr>
                            <w:r>
                              <w:rPr>
                                <w:sz w:val="20"/>
                                <w:szCs w:val="20"/>
                              </w:rPr>
                              <w:t>Mediation done through the</w:t>
                            </w:r>
                            <w:r w:rsidRPr="00A6279C">
                              <w:rPr>
                                <w:sz w:val="20"/>
                                <w:szCs w:val="20"/>
                              </w:rPr>
                              <w:t xml:space="preserve"> Title IX Coordinator</w:t>
                            </w:r>
                            <w:r>
                              <w:rPr>
                                <w:sz w:val="20"/>
                                <w:szCs w:val="20"/>
                              </w:rPr>
                              <w:t>.</w:t>
                            </w:r>
                            <w:r w:rsidRPr="00A6279C">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720619" id="Text Box 10" o:spid="_x0000_s1035" type="#_x0000_t202" style="position:absolute;margin-left:35.35pt;margin-top:368.8pt;width:137.25pt;height:33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" fillcolor="window" strokeweight=".5pt">
                <v:textbox>
                  <w:txbxContent>
                    <w:p w14:paraId="11D33C0F" w14:textId="77777777" w:rsidR="00DE5CFE" w:rsidRPr="00A6279C" w:rsidRDefault="00DE5CFE" w:rsidP="00DE5CFE">
                      <w:pPr>
                        <w:shd w:val="clear" w:color="auto" w:fill="0099FF"/>
                        <w:rPr>
                          <w:sz w:val="20"/>
                          <w:szCs w:val="20"/>
                        </w:rPr>
                      </w:pPr>
                      <w:r>
                        <w:rPr>
                          <w:sz w:val="20"/>
                          <w:szCs w:val="20"/>
                        </w:rPr>
                        <w:t>Mediation done through the</w:t>
                      </w:r>
                      <w:r w:rsidRPr="00A6279C">
                        <w:rPr>
                          <w:sz w:val="20"/>
                          <w:szCs w:val="20"/>
                        </w:rPr>
                        <w:t xml:space="preserve"> Title IX Coordinator</w:t>
                      </w:r>
                      <w:r>
                        <w:rPr>
                          <w:sz w:val="20"/>
                          <w:szCs w:val="20"/>
                        </w:rPr>
                        <w:t>.</w:t>
                      </w:r>
                      <w:r w:rsidRPr="00A6279C">
                        <w:rPr>
                          <w:sz w:val="20"/>
                          <w:szCs w:val="20"/>
                        </w:rPr>
                        <w:t xml:space="preserve"> </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7088" behindDoc="0" locked="0" layoutInCell="1" allowOverlap="1" wp14:anchorId="3E7A6E67" wp14:editId="79EA4C71">
                <wp:simplePos x="0" y="0"/>
                <wp:positionH relativeFrom="column">
                  <wp:posOffset>1076325</wp:posOffset>
                </wp:positionH>
                <wp:positionV relativeFrom="paragraph">
                  <wp:posOffset>4086860</wp:posOffset>
                </wp:positionV>
                <wp:extent cx="314325" cy="609600"/>
                <wp:effectExtent l="19050" t="0" r="28575" b="38100"/>
                <wp:wrapNone/>
                <wp:docPr id="35" name="Down Arrow 35"/>
                <wp:cNvGraphicFramePr/>
                <a:graphic xmlns:a="http://schemas.openxmlformats.org/drawingml/2006/main">
                  <a:graphicData uri="http://schemas.microsoft.com/office/word/2010/wordprocessingShape">
                    <wps:wsp>
                      <wps:cNvSpPr/>
                      <wps:spPr>
                        <a:xfrm>
                          <a:off x="0" y="0"/>
                          <a:ext cx="314325" cy="6096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545C3" id="Down Arrow 35" o:spid="_x0000_s1026" type="#_x0000_t67" style="position:absolute;margin-left:84.75pt;margin-top:321.8pt;width:24.75pt;height:4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" adj="16031"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2C8381E3" wp14:editId="4C1ABE9A">
                <wp:simplePos x="0" y="0"/>
                <wp:positionH relativeFrom="margin">
                  <wp:posOffset>304800</wp:posOffset>
                </wp:positionH>
                <wp:positionV relativeFrom="paragraph">
                  <wp:posOffset>3191510</wp:posOffset>
                </wp:positionV>
                <wp:extent cx="2124075" cy="8953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124075" cy="895350"/>
                        </a:xfrm>
                        <a:prstGeom prst="rect">
                          <a:avLst/>
                        </a:prstGeom>
                        <a:solidFill>
                          <a:srgbClr val="0099FF"/>
                        </a:solidFill>
                        <a:ln w="6350">
                          <a:solidFill>
                            <a:prstClr val="black"/>
                          </a:solidFill>
                        </a:ln>
                        <a:effectLst/>
                      </wps:spPr>
                      <wps:txbx>
                        <w:txbxContent>
                          <w:p w14:paraId="6FB3B9D4" w14:textId="77777777" w:rsidR="00DE5CFE" w:rsidRPr="00A6279C" w:rsidRDefault="00DE5CFE" w:rsidP="00DE5CFE">
                            <w:pPr>
                              <w:rPr>
                                <w:sz w:val="20"/>
                                <w:szCs w:val="20"/>
                              </w:rPr>
                            </w:pPr>
                            <w:r>
                              <w:rPr>
                                <w:sz w:val="20"/>
                                <w:szCs w:val="20"/>
                              </w:rPr>
                              <w:t>At any time after a formal complaint is made, the parties may decide to resolve the complaint through an Informal Process. Both parties must agree.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8381E3" id="Text Box 6" o:spid="_x0000_s1036" type="#_x0000_t202" style="position:absolute;margin-left:24pt;margin-top:251.3pt;width:167.25pt;height:7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" fillcolor="#09f" strokeweight=".5pt">
                <v:textbox>
                  <w:txbxContent>
                    <w:p w14:paraId="6FB3B9D4" w14:textId="77777777" w:rsidR="00DE5CFE" w:rsidRPr="00A6279C" w:rsidRDefault="00DE5CFE" w:rsidP="00DE5CFE">
                      <w:pPr>
                        <w:rPr>
                          <w:sz w:val="20"/>
                          <w:szCs w:val="20"/>
                        </w:rPr>
                      </w:pPr>
                      <w:r>
                        <w:rPr>
                          <w:sz w:val="20"/>
                          <w:szCs w:val="20"/>
                        </w:rPr>
                        <w:t>At any time after a formal complaint is made, the parties may decide to resolve the complaint through an Informal Process. Both parties must agree.</w:t>
                      </w:r>
                    </w:p>
                  </w:txbxContent>
                </v:textbox>
                <w10:wrap anchorx="margin"/>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390EEB51" wp14:editId="0C66664F">
                <wp:simplePos x="0" y="0"/>
                <wp:positionH relativeFrom="column">
                  <wp:posOffset>438150</wp:posOffset>
                </wp:positionH>
                <wp:positionV relativeFrom="paragraph">
                  <wp:posOffset>1153161</wp:posOffset>
                </wp:positionV>
                <wp:extent cx="1885950" cy="74295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885950" cy="742950"/>
                        </a:xfrm>
                        <a:prstGeom prst="rect">
                          <a:avLst/>
                        </a:prstGeom>
                        <a:solidFill>
                          <a:sysClr val="window" lastClr="FFFFFF"/>
                        </a:solidFill>
                        <a:ln w="6350">
                          <a:solidFill>
                            <a:prstClr val="black"/>
                          </a:solidFill>
                        </a:ln>
                        <a:effectLst/>
                      </wps:spPr>
                      <wps:txbx>
                        <w:txbxContent>
                          <w:p w14:paraId="5CECE490" w14:textId="77777777" w:rsidR="00DE5CFE" w:rsidRPr="00D8186B" w:rsidRDefault="00DE5CFE" w:rsidP="00DE5CFE">
                            <w:pPr>
                              <w:shd w:val="clear" w:color="auto" w:fill="D0CECE"/>
                              <w:rPr>
                                <w:sz w:val="20"/>
                                <w:szCs w:val="20"/>
                              </w:rPr>
                            </w:pPr>
                            <w:r w:rsidRPr="00D8186B">
                              <w:rPr>
                                <w:sz w:val="20"/>
                                <w:szCs w:val="20"/>
                              </w:rPr>
                              <w:t>No Action- If reported conduct would not constitute a policy violation</w:t>
                            </w:r>
                            <w:r>
                              <w:rPr>
                                <w:sz w:val="20"/>
                                <w:szCs w:val="20"/>
                              </w:rPr>
                              <w:t>. Refer to CSM supportive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EEB51" id="Text Box 3" o:spid="_x0000_s1037" type="#_x0000_t202" style="position:absolute;margin-left:34.5pt;margin-top:90.8pt;width:148.5pt;height:58.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" fillcolor="window" strokeweight=".5pt">
                <v:textbox>
                  <w:txbxContent>
                    <w:p w14:paraId="5CECE490" w14:textId="77777777" w:rsidR="00DE5CFE" w:rsidRPr="00D8186B" w:rsidRDefault="00DE5CFE" w:rsidP="00DE5CFE">
                      <w:pPr>
                        <w:shd w:val="clear" w:color="auto" w:fill="D0CECE"/>
                        <w:rPr>
                          <w:sz w:val="20"/>
                          <w:szCs w:val="20"/>
                        </w:rPr>
                      </w:pPr>
                      <w:r w:rsidRPr="00D8186B">
                        <w:rPr>
                          <w:sz w:val="20"/>
                          <w:szCs w:val="20"/>
                        </w:rPr>
                        <w:t>No Action- If reported conduct would not constitute a policy violation</w:t>
                      </w:r>
                      <w:r>
                        <w:rPr>
                          <w:sz w:val="20"/>
                          <w:szCs w:val="20"/>
                        </w:rPr>
                        <w:t>. Refer to CSM supportive resources.</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9136" behindDoc="0" locked="0" layoutInCell="1" allowOverlap="1" wp14:anchorId="4F6F9D0B" wp14:editId="07E89F9E">
                <wp:simplePos x="0" y="0"/>
                <wp:positionH relativeFrom="column">
                  <wp:posOffset>3700780</wp:posOffset>
                </wp:positionH>
                <wp:positionV relativeFrom="paragraph">
                  <wp:posOffset>5594350</wp:posOffset>
                </wp:positionV>
                <wp:extent cx="200025" cy="304800"/>
                <wp:effectExtent l="19050" t="0" r="28575" b="38100"/>
                <wp:wrapNone/>
                <wp:docPr id="38" name="Down Arrow 38"/>
                <wp:cNvGraphicFramePr/>
                <a:graphic xmlns:a="http://schemas.openxmlformats.org/drawingml/2006/main">
                  <a:graphicData uri="http://schemas.microsoft.com/office/word/2010/wordprocessingShape">
                    <wps:wsp>
                      <wps:cNvSpPr/>
                      <wps:spPr>
                        <a:xfrm>
                          <a:off x="0" y="0"/>
                          <a:ext cx="200025"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7144E0" id="Down Arrow 38" o:spid="_x0000_s1026" type="#_x0000_t67" style="position:absolute;margin-left:291.4pt;margin-top:440.5pt;width:15.75pt;height:2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" adj="14513"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0240241A" wp14:editId="71B5B9A8">
                <wp:simplePos x="0" y="0"/>
                <wp:positionH relativeFrom="column">
                  <wp:posOffset>2936875</wp:posOffset>
                </wp:positionH>
                <wp:positionV relativeFrom="paragraph">
                  <wp:posOffset>5854700</wp:posOffset>
                </wp:positionV>
                <wp:extent cx="2343150" cy="447675"/>
                <wp:effectExtent l="0" t="0" r="19050" b="28575"/>
                <wp:wrapNone/>
                <wp:docPr id="17" name="Text Box 17"/>
                <wp:cNvGraphicFramePr/>
                <a:graphic xmlns:a="http://schemas.openxmlformats.org/drawingml/2006/main">
                  <a:graphicData uri="http://schemas.microsoft.com/office/word/2010/wordprocessingShape">
                    <wps:wsp>
                      <wps:cNvSpPr txBox="1"/>
                      <wps:spPr>
                        <a:xfrm>
                          <a:off x="0" y="0"/>
                          <a:ext cx="2343150" cy="447675"/>
                        </a:xfrm>
                        <a:prstGeom prst="rect">
                          <a:avLst/>
                        </a:prstGeom>
                        <a:solidFill>
                          <a:sysClr val="window" lastClr="FFFFFF"/>
                        </a:solidFill>
                        <a:ln w="6350">
                          <a:solidFill>
                            <a:prstClr val="black"/>
                          </a:solidFill>
                        </a:ln>
                        <a:effectLst/>
                      </wps:spPr>
                      <wps:txbx>
                        <w:txbxContent>
                          <w:p w14:paraId="07094D8B" w14:textId="77777777" w:rsidR="00DE5CFE" w:rsidRPr="007D1C22" w:rsidRDefault="00DE5CFE" w:rsidP="00DE5CFE">
                            <w:pPr>
                              <w:shd w:val="clear" w:color="auto" w:fill="70AD47"/>
                              <w:rPr>
                                <w:sz w:val="20"/>
                                <w:szCs w:val="20"/>
                              </w:rPr>
                            </w:pPr>
                            <w:r>
                              <w:rPr>
                                <w:sz w:val="20"/>
                                <w:szCs w:val="20"/>
                              </w:rPr>
                              <w:t>Hearing Board makes determinations of responsibility and possible sanctions.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0241A" id="Text Box 17" o:spid="_x0000_s1038" type="#_x0000_t202" style="position:absolute;margin-left:231.25pt;margin-top:461pt;width:184.5pt;height:35.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" fillcolor="window" strokeweight=".5pt">
                <v:textbox>
                  <w:txbxContent>
                    <w:p w14:paraId="07094D8B" w14:textId="77777777" w:rsidR="00DE5CFE" w:rsidRPr="007D1C22" w:rsidRDefault="00DE5CFE" w:rsidP="00DE5CFE">
                      <w:pPr>
                        <w:shd w:val="clear" w:color="auto" w:fill="70AD47"/>
                        <w:rPr>
                          <w:sz w:val="20"/>
                          <w:szCs w:val="20"/>
                        </w:rPr>
                      </w:pPr>
                      <w:r>
                        <w:rPr>
                          <w:sz w:val="20"/>
                          <w:szCs w:val="20"/>
                        </w:rPr>
                        <w:t>Hearing Board makes determinations of responsibility and possible sanctions.</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63A0556C" wp14:editId="18F9F6AA">
                <wp:simplePos x="0" y="0"/>
                <wp:positionH relativeFrom="column">
                  <wp:posOffset>2981960</wp:posOffset>
                </wp:positionH>
                <wp:positionV relativeFrom="paragraph">
                  <wp:posOffset>5046980</wp:posOffset>
                </wp:positionV>
                <wp:extent cx="2324100" cy="55245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324100" cy="552450"/>
                        </a:xfrm>
                        <a:prstGeom prst="rect">
                          <a:avLst/>
                        </a:prstGeom>
                        <a:solidFill>
                          <a:sysClr val="window" lastClr="FFFFFF"/>
                        </a:solidFill>
                        <a:ln w="6350">
                          <a:solidFill>
                            <a:prstClr val="black"/>
                          </a:solidFill>
                        </a:ln>
                        <a:effectLst/>
                      </wps:spPr>
                      <wps:txbx>
                        <w:txbxContent>
                          <w:p w14:paraId="0AF09030" w14:textId="77777777" w:rsidR="00DE5CFE" w:rsidRPr="007D1C22" w:rsidRDefault="00DE5CFE" w:rsidP="00DE5CFE">
                            <w:pPr>
                              <w:shd w:val="clear" w:color="auto" w:fill="70AD47"/>
                              <w:rPr>
                                <w:sz w:val="20"/>
                                <w:szCs w:val="20"/>
                              </w:rPr>
                            </w:pPr>
                            <w:r w:rsidRPr="007D1C22">
                              <w:rPr>
                                <w:sz w:val="20"/>
                                <w:szCs w:val="20"/>
                              </w:rPr>
                              <w:t>Finalized report g</w:t>
                            </w:r>
                            <w:r>
                              <w:rPr>
                                <w:sz w:val="20"/>
                                <w:szCs w:val="20"/>
                              </w:rPr>
                              <w:t>iven to Title IX Coordinator; A Conduct Hearing is initiated.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0556C" id="Text Box 16" o:spid="_x0000_s1039" type="#_x0000_t202" style="position:absolute;margin-left:234.8pt;margin-top:397.4pt;width:183pt;height:4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" fillcolor="window" strokeweight=".5pt">
                <v:textbox>
                  <w:txbxContent>
                    <w:p w14:paraId="0AF09030" w14:textId="77777777" w:rsidR="00DE5CFE" w:rsidRPr="007D1C22" w:rsidRDefault="00DE5CFE" w:rsidP="00DE5CFE">
                      <w:pPr>
                        <w:shd w:val="clear" w:color="auto" w:fill="70AD47"/>
                        <w:rPr>
                          <w:sz w:val="20"/>
                          <w:szCs w:val="20"/>
                        </w:rPr>
                      </w:pPr>
                      <w:r w:rsidRPr="007D1C22">
                        <w:rPr>
                          <w:sz w:val="20"/>
                          <w:szCs w:val="20"/>
                        </w:rPr>
                        <w:t>Finalized report g</w:t>
                      </w:r>
                      <w:r>
                        <w:rPr>
                          <w:sz w:val="20"/>
                          <w:szCs w:val="20"/>
                        </w:rPr>
                        <w:t>iven to Title IX Coordinator; A Conduct Hearing is initiated.</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487896D9" wp14:editId="553FDA6C">
                <wp:simplePos x="0" y="0"/>
                <wp:positionH relativeFrom="column">
                  <wp:posOffset>2914015</wp:posOffset>
                </wp:positionH>
                <wp:positionV relativeFrom="paragraph">
                  <wp:posOffset>4365625</wp:posOffset>
                </wp:positionV>
                <wp:extent cx="2562225" cy="419100"/>
                <wp:effectExtent l="0" t="0" r="28575" b="19050"/>
                <wp:wrapNone/>
                <wp:docPr id="15" name="Text Box 15"/>
                <wp:cNvGraphicFramePr/>
                <a:graphic xmlns:a="http://schemas.openxmlformats.org/drawingml/2006/main">
                  <a:graphicData uri="http://schemas.microsoft.com/office/word/2010/wordprocessingShape">
                    <wps:wsp>
                      <wps:cNvSpPr txBox="1"/>
                      <wps:spPr>
                        <a:xfrm>
                          <a:off x="0" y="0"/>
                          <a:ext cx="2562225" cy="419100"/>
                        </a:xfrm>
                        <a:prstGeom prst="rect">
                          <a:avLst/>
                        </a:prstGeom>
                        <a:solidFill>
                          <a:sysClr val="window" lastClr="FFFFFF"/>
                        </a:solidFill>
                        <a:ln w="6350">
                          <a:solidFill>
                            <a:prstClr val="black"/>
                          </a:solidFill>
                        </a:ln>
                        <a:effectLst/>
                      </wps:spPr>
                      <wps:txbx>
                        <w:txbxContent>
                          <w:p w14:paraId="49D827E0" w14:textId="77777777" w:rsidR="00DE5CFE" w:rsidRPr="007D1C22" w:rsidRDefault="00DE5CFE" w:rsidP="00DE5CFE">
                            <w:pPr>
                              <w:shd w:val="clear" w:color="auto" w:fill="70AD47"/>
                              <w:rPr>
                                <w:sz w:val="20"/>
                                <w:szCs w:val="20"/>
                              </w:rPr>
                            </w:pPr>
                            <w:r w:rsidRPr="007D1C22">
                              <w:rPr>
                                <w:sz w:val="20"/>
                                <w:szCs w:val="20"/>
                              </w:rPr>
                              <w:t xml:space="preserve">Parties are provided a summary </w:t>
                            </w:r>
                            <w:r>
                              <w:rPr>
                                <w:sz w:val="20"/>
                                <w:szCs w:val="20"/>
                              </w:rPr>
                              <w:t>of the report</w:t>
                            </w:r>
                            <w:r w:rsidRPr="007D1C22">
                              <w:rPr>
                                <w:sz w:val="20"/>
                                <w:szCs w:val="20"/>
                              </w:rPr>
                              <w:t xml:space="preserve"> a</w:t>
                            </w:r>
                            <w:r>
                              <w:rPr>
                                <w:sz w:val="20"/>
                                <w:szCs w:val="20"/>
                              </w:rPr>
                              <w:t>nd given opportunity to comment</w:t>
                            </w:r>
                            <w:r w:rsidRPr="007D1C22">
                              <w:rPr>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896D9" id="Text Box 15" o:spid="_x0000_s1040" type="#_x0000_t202" style="position:absolute;margin-left:229.45pt;margin-top:343.75pt;width:201.75pt;height:33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" fillcolor="window" strokeweight=".5pt">
                <v:textbox>
                  <w:txbxContent>
                    <w:p w14:paraId="49D827E0" w14:textId="77777777" w:rsidR="00DE5CFE" w:rsidRPr="007D1C22" w:rsidRDefault="00DE5CFE" w:rsidP="00DE5CFE">
                      <w:pPr>
                        <w:shd w:val="clear" w:color="auto" w:fill="70AD47"/>
                        <w:rPr>
                          <w:sz w:val="20"/>
                          <w:szCs w:val="20"/>
                        </w:rPr>
                      </w:pPr>
                      <w:r w:rsidRPr="007D1C22">
                        <w:rPr>
                          <w:sz w:val="20"/>
                          <w:szCs w:val="20"/>
                        </w:rPr>
                        <w:t xml:space="preserve">Parties are provided a summary </w:t>
                      </w:r>
                      <w:r>
                        <w:rPr>
                          <w:sz w:val="20"/>
                          <w:szCs w:val="20"/>
                        </w:rPr>
                        <w:t>of the report</w:t>
                      </w:r>
                      <w:r w:rsidRPr="007D1C22">
                        <w:rPr>
                          <w:sz w:val="20"/>
                          <w:szCs w:val="20"/>
                        </w:rPr>
                        <w:t xml:space="preserve"> a</w:t>
                      </w:r>
                      <w:r>
                        <w:rPr>
                          <w:sz w:val="20"/>
                          <w:szCs w:val="20"/>
                        </w:rPr>
                        <w:t>nd given opportunity to comment</w:t>
                      </w:r>
                      <w:r w:rsidRPr="007D1C22">
                        <w:rPr>
                          <w:sz w:val="20"/>
                          <w:szCs w:val="20"/>
                        </w:rPr>
                        <w:t xml:space="preserve"> </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0DAB480A" wp14:editId="7EF76333">
                <wp:simplePos x="0" y="0"/>
                <wp:positionH relativeFrom="column">
                  <wp:posOffset>2941955</wp:posOffset>
                </wp:positionH>
                <wp:positionV relativeFrom="paragraph">
                  <wp:posOffset>3612515</wp:posOffset>
                </wp:positionV>
                <wp:extent cx="2371725" cy="4191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371725" cy="419100"/>
                        </a:xfrm>
                        <a:prstGeom prst="rect">
                          <a:avLst/>
                        </a:prstGeom>
                        <a:solidFill>
                          <a:sysClr val="window" lastClr="FFFFFF"/>
                        </a:solidFill>
                        <a:ln w="6350">
                          <a:solidFill>
                            <a:prstClr val="black"/>
                          </a:solidFill>
                        </a:ln>
                        <a:effectLst/>
                      </wps:spPr>
                      <wps:txbx>
                        <w:txbxContent>
                          <w:p w14:paraId="047E9D30" w14:textId="77777777" w:rsidR="00DE5CFE" w:rsidRPr="007D1C22" w:rsidRDefault="00DE5CFE" w:rsidP="00DE5CFE">
                            <w:pPr>
                              <w:shd w:val="clear" w:color="auto" w:fill="70AD47"/>
                              <w:rPr>
                                <w:sz w:val="20"/>
                                <w:szCs w:val="20"/>
                              </w:rPr>
                            </w:pPr>
                            <w:r w:rsidRPr="007D1C22">
                              <w:rPr>
                                <w:sz w:val="20"/>
                                <w:szCs w:val="20"/>
                              </w:rPr>
                              <w:t>Investigation</w:t>
                            </w:r>
                            <w:r>
                              <w:rPr>
                                <w:sz w:val="20"/>
                                <w:szCs w:val="20"/>
                              </w:rPr>
                              <w:t xml:space="preserve"> occurs that results in an investigative 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AB480A" id="Text Box 14" o:spid="_x0000_s1041" type="#_x0000_t202" style="position:absolute;margin-left:231.65pt;margin-top:284.45pt;width:186.75pt;height:33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" fillcolor="window" strokeweight=".5pt">
                <v:textbox>
                  <w:txbxContent>
                    <w:p w14:paraId="047E9D30" w14:textId="77777777" w:rsidR="00DE5CFE" w:rsidRPr="007D1C22" w:rsidRDefault="00DE5CFE" w:rsidP="00DE5CFE">
                      <w:pPr>
                        <w:shd w:val="clear" w:color="auto" w:fill="70AD47"/>
                        <w:rPr>
                          <w:sz w:val="20"/>
                          <w:szCs w:val="20"/>
                        </w:rPr>
                      </w:pPr>
                      <w:r w:rsidRPr="007D1C22">
                        <w:rPr>
                          <w:sz w:val="20"/>
                          <w:szCs w:val="20"/>
                        </w:rPr>
                        <w:t>Investigation</w:t>
                      </w:r>
                      <w:r>
                        <w:rPr>
                          <w:sz w:val="20"/>
                          <w:szCs w:val="20"/>
                        </w:rPr>
                        <w:t xml:space="preserve"> occurs that results in an investigative report</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73A584E0" wp14:editId="2FE76E33">
                <wp:simplePos x="0" y="0"/>
                <wp:positionH relativeFrom="column">
                  <wp:posOffset>3733800</wp:posOffset>
                </wp:positionH>
                <wp:positionV relativeFrom="paragraph">
                  <wp:posOffset>1629410</wp:posOffset>
                </wp:positionV>
                <wp:extent cx="152400" cy="400050"/>
                <wp:effectExtent l="19050" t="0" r="19050" b="38100"/>
                <wp:wrapNone/>
                <wp:docPr id="24" name="Down Arrow 24"/>
                <wp:cNvGraphicFramePr/>
                <a:graphic xmlns:a="http://schemas.openxmlformats.org/drawingml/2006/main">
                  <a:graphicData uri="http://schemas.microsoft.com/office/word/2010/wordprocessingShape">
                    <wps:wsp>
                      <wps:cNvSpPr/>
                      <wps:spPr>
                        <a:xfrm>
                          <a:off x="0" y="0"/>
                          <a:ext cx="152400" cy="4000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DB3291" id="Down Arrow 24" o:spid="_x0000_s1026" type="#_x0000_t67" style="position:absolute;margin-left:294pt;margin-top:128.3pt;width:12pt;height:31.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" adj="17486"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38112" behindDoc="0" locked="0" layoutInCell="1" allowOverlap="1" wp14:anchorId="5C7B78DC" wp14:editId="07D88411">
                <wp:simplePos x="0" y="0"/>
                <wp:positionH relativeFrom="column">
                  <wp:posOffset>3702050</wp:posOffset>
                </wp:positionH>
                <wp:positionV relativeFrom="paragraph">
                  <wp:posOffset>4766310</wp:posOffset>
                </wp:positionV>
                <wp:extent cx="190500" cy="314325"/>
                <wp:effectExtent l="19050" t="0" r="19050" b="47625"/>
                <wp:wrapNone/>
                <wp:docPr id="37" name="Down Arrow 37"/>
                <wp:cNvGraphicFramePr/>
                <a:graphic xmlns:a="http://schemas.openxmlformats.org/drawingml/2006/main">
                  <a:graphicData uri="http://schemas.microsoft.com/office/word/2010/wordprocessingShape">
                    <wps:wsp>
                      <wps:cNvSpPr/>
                      <wps:spPr>
                        <a:xfrm>
                          <a:off x="0" y="0"/>
                          <a:ext cx="190500" cy="3143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D4EE25" id="Down Arrow 37" o:spid="_x0000_s1026" type="#_x0000_t67" style="position:absolute;margin-left:291.5pt;margin-top:375.3pt;width:15pt;height:24.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" adj="15055"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184F221F" wp14:editId="2EDCBD9A">
                <wp:simplePos x="0" y="0"/>
                <wp:positionH relativeFrom="column">
                  <wp:posOffset>3735070</wp:posOffset>
                </wp:positionH>
                <wp:positionV relativeFrom="paragraph">
                  <wp:posOffset>4036695</wp:posOffset>
                </wp:positionV>
                <wp:extent cx="200025" cy="361950"/>
                <wp:effectExtent l="19050" t="0" r="28575" b="38100"/>
                <wp:wrapNone/>
                <wp:docPr id="30" name="Down Arrow 30"/>
                <wp:cNvGraphicFramePr/>
                <a:graphic xmlns:a="http://schemas.openxmlformats.org/drawingml/2006/main">
                  <a:graphicData uri="http://schemas.microsoft.com/office/word/2010/wordprocessingShape">
                    <wps:wsp>
                      <wps:cNvSpPr/>
                      <wps:spPr>
                        <a:xfrm flipH="1">
                          <a:off x="0" y="0"/>
                          <a:ext cx="200025" cy="36195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97F38F" id="Down Arrow 30" o:spid="_x0000_s1026" type="#_x0000_t67" style="position:absolute;margin-left:294.1pt;margin-top:317.85pt;width:15.75pt;height:28.5pt;flip:x;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" adj="15632"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34016" behindDoc="0" locked="0" layoutInCell="1" allowOverlap="1" wp14:anchorId="65629B94" wp14:editId="12F7666B">
                <wp:simplePos x="0" y="0"/>
                <wp:positionH relativeFrom="column">
                  <wp:posOffset>3749675</wp:posOffset>
                </wp:positionH>
                <wp:positionV relativeFrom="paragraph">
                  <wp:posOffset>3291205</wp:posOffset>
                </wp:positionV>
                <wp:extent cx="209550" cy="304800"/>
                <wp:effectExtent l="19050" t="0" r="19050" b="38100"/>
                <wp:wrapNone/>
                <wp:docPr id="29" name="Down Arrow 29"/>
                <wp:cNvGraphicFramePr/>
                <a:graphic xmlns:a="http://schemas.openxmlformats.org/drawingml/2006/main">
                  <a:graphicData uri="http://schemas.microsoft.com/office/word/2010/wordprocessingShape">
                    <wps:wsp>
                      <wps:cNvSpPr/>
                      <wps:spPr>
                        <a:xfrm>
                          <a:off x="0" y="0"/>
                          <a:ext cx="209550" cy="304800"/>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DE623F" id="Down Arrow 29" o:spid="_x0000_s1026" type="#_x0000_t67" style="position:absolute;margin-left:295.25pt;margin-top:259.15pt;width:16.5pt;height:2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" adj="14175"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3820CEB2" wp14:editId="5DA64280">
                <wp:simplePos x="0" y="0"/>
                <wp:positionH relativeFrom="column">
                  <wp:posOffset>2983230</wp:posOffset>
                </wp:positionH>
                <wp:positionV relativeFrom="paragraph">
                  <wp:posOffset>2870200</wp:posOffset>
                </wp:positionV>
                <wp:extent cx="1762125" cy="4191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1762125" cy="419100"/>
                        </a:xfrm>
                        <a:prstGeom prst="rect">
                          <a:avLst/>
                        </a:prstGeom>
                        <a:solidFill>
                          <a:sysClr val="window" lastClr="FFFFFF"/>
                        </a:solidFill>
                        <a:ln w="6350">
                          <a:solidFill>
                            <a:prstClr val="black"/>
                          </a:solidFill>
                        </a:ln>
                        <a:effectLst/>
                      </wps:spPr>
                      <wps:txbx>
                        <w:txbxContent>
                          <w:p w14:paraId="0860E1A1" w14:textId="77777777" w:rsidR="00DE5CFE" w:rsidRPr="007D1C22" w:rsidRDefault="00DE5CFE" w:rsidP="00DE5CFE">
                            <w:pPr>
                              <w:shd w:val="clear" w:color="auto" w:fill="70AD47"/>
                              <w:rPr>
                                <w:sz w:val="20"/>
                                <w:szCs w:val="20"/>
                              </w:rPr>
                            </w:pPr>
                            <w:r w:rsidRPr="007D1C22">
                              <w:rPr>
                                <w:sz w:val="20"/>
                                <w:szCs w:val="20"/>
                              </w:rPr>
                              <w:t xml:space="preserve">Notice to Respondent and supportive measures.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0CEB2" id="Text Box 13" o:spid="_x0000_s1042" type="#_x0000_t202" style="position:absolute;margin-left:234.9pt;margin-top:226pt;width:138.75pt;height: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" fillcolor="window" strokeweight=".5pt">
                <v:textbox>
                  <w:txbxContent>
                    <w:p w14:paraId="0860E1A1" w14:textId="77777777" w:rsidR="00DE5CFE" w:rsidRPr="007D1C22" w:rsidRDefault="00DE5CFE" w:rsidP="00DE5CFE">
                      <w:pPr>
                        <w:shd w:val="clear" w:color="auto" w:fill="70AD47"/>
                        <w:rPr>
                          <w:sz w:val="20"/>
                          <w:szCs w:val="20"/>
                        </w:rPr>
                      </w:pPr>
                      <w:r w:rsidRPr="007D1C22">
                        <w:rPr>
                          <w:sz w:val="20"/>
                          <w:szCs w:val="20"/>
                        </w:rPr>
                        <w:t xml:space="preserve">Notice to Respondent and supportive measures. </w:t>
                      </w:r>
                    </w:p>
                  </w:txbxContent>
                </v:textbox>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2992" behindDoc="0" locked="0" layoutInCell="1" allowOverlap="1" wp14:anchorId="4E521F69" wp14:editId="3F8BE319">
                <wp:simplePos x="0" y="0"/>
                <wp:positionH relativeFrom="column">
                  <wp:posOffset>3756660</wp:posOffset>
                </wp:positionH>
                <wp:positionV relativeFrom="paragraph">
                  <wp:posOffset>2503805</wp:posOffset>
                </wp:positionV>
                <wp:extent cx="152400" cy="371475"/>
                <wp:effectExtent l="19050" t="0" r="38100" b="47625"/>
                <wp:wrapNone/>
                <wp:docPr id="28" name="Down Arrow 28"/>
                <wp:cNvGraphicFramePr/>
                <a:graphic xmlns:a="http://schemas.openxmlformats.org/drawingml/2006/main">
                  <a:graphicData uri="http://schemas.microsoft.com/office/word/2010/wordprocessingShape">
                    <wps:wsp>
                      <wps:cNvSpPr/>
                      <wps:spPr>
                        <a:xfrm>
                          <a:off x="0" y="0"/>
                          <a:ext cx="152400" cy="3714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6EA0A" id="Down Arrow 28" o:spid="_x0000_s1026" type="#_x0000_t67" style="position:absolute;margin-left:295.8pt;margin-top:197.15pt;width:12pt;height:29.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" adj="17169" fillcolor="#5b9bd5" strokecolor="#41719c" strokeweight="1pt"/>
            </w:pict>
          </mc:Fallback>
        </mc:AlternateContent>
      </w:r>
      <w:r w:rsidRPr="00DE5CFE">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74941BC2" wp14:editId="70F9CDF8">
                <wp:simplePos x="0" y="0"/>
                <wp:positionH relativeFrom="margin">
                  <wp:posOffset>5095875</wp:posOffset>
                </wp:positionH>
                <wp:positionV relativeFrom="paragraph">
                  <wp:posOffset>2277111</wp:posOffset>
                </wp:positionV>
                <wp:extent cx="1390650" cy="7620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1390650" cy="762000"/>
                        </a:xfrm>
                        <a:prstGeom prst="rect">
                          <a:avLst/>
                        </a:prstGeom>
                        <a:solidFill>
                          <a:srgbClr val="FFFF00"/>
                        </a:solidFill>
                        <a:ln w="6350">
                          <a:solidFill>
                            <a:prstClr val="black"/>
                          </a:solidFill>
                        </a:ln>
                        <a:effectLst/>
                      </wps:spPr>
                      <wps:txbx>
                        <w:txbxContent>
                          <w:p w14:paraId="07BC90E5" w14:textId="77777777" w:rsidR="00DE5CFE" w:rsidRPr="00A6279C" w:rsidRDefault="00DE5CFE" w:rsidP="00DE5CFE">
                            <w:pPr>
                              <w:shd w:val="clear" w:color="auto" w:fill="FFFF00"/>
                              <w:rPr>
                                <w:sz w:val="20"/>
                                <w:szCs w:val="20"/>
                              </w:rPr>
                            </w:pPr>
                            <w:r>
                              <w:rPr>
                                <w:sz w:val="20"/>
                                <w:szCs w:val="20"/>
                              </w:rPr>
                              <w:t>Complainant chooses not to pursue a</w:t>
                            </w:r>
                            <w:r w:rsidRPr="00A6279C">
                              <w:rPr>
                                <w:sz w:val="20"/>
                                <w:szCs w:val="20"/>
                              </w:rPr>
                              <w:t>ction- Assess for other Title IX responsibilities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941BC2" id="Text Box 4" o:spid="_x0000_s1043" type="#_x0000_t202" style="position:absolute;margin-left:401.25pt;margin-top:179.3pt;width:109.5pt;height:60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" fillcolor="yellow" strokeweight=".5pt">
                <v:textbox>
                  <w:txbxContent>
                    <w:p w14:paraId="07BC90E5" w14:textId="77777777" w:rsidR="00DE5CFE" w:rsidRPr="00A6279C" w:rsidRDefault="00DE5CFE" w:rsidP="00DE5CFE">
                      <w:pPr>
                        <w:shd w:val="clear" w:color="auto" w:fill="FFFF00"/>
                        <w:rPr>
                          <w:sz w:val="20"/>
                          <w:szCs w:val="20"/>
                        </w:rPr>
                      </w:pPr>
                      <w:r>
                        <w:rPr>
                          <w:sz w:val="20"/>
                          <w:szCs w:val="20"/>
                        </w:rPr>
                        <w:t>Complainant chooses not to pursue a</w:t>
                      </w:r>
                      <w:r w:rsidRPr="00A6279C">
                        <w:rPr>
                          <w:sz w:val="20"/>
                          <w:szCs w:val="20"/>
                        </w:rPr>
                        <w:t>ction- Assess for other Title IX responsibilities</w:t>
                      </w:r>
                    </w:p>
                  </w:txbxContent>
                </v:textbox>
                <w10:wrap anchorx="margin"/>
              </v:shape>
            </w:pict>
          </mc:Fallback>
        </mc:AlternateContent>
      </w:r>
      <w:r w:rsidRPr="00DE5CFE">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3A5FA3E5" wp14:editId="021F6B53">
                <wp:simplePos x="0" y="0"/>
                <wp:positionH relativeFrom="column">
                  <wp:posOffset>5497195</wp:posOffset>
                </wp:positionH>
                <wp:positionV relativeFrom="paragraph">
                  <wp:posOffset>1666240</wp:posOffset>
                </wp:positionV>
                <wp:extent cx="247650" cy="600075"/>
                <wp:effectExtent l="19050" t="0" r="19050" b="47625"/>
                <wp:wrapNone/>
                <wp:docPr id="26" name="Down Arrow 26"/>
                <wp:cNvGraphicFramePr/>
                <a:graphic xmlns:a="http://schemas.openxmlformats.org/drawingml/2006/main">
                  <a:graphicData uri="http://schemas.microsoft.com/office/word/2010/wordprocessingShape">
                    <wps:wsp>
                      <wps:cNvSpPr/>
                      <wps:spPr>
                        <a:xfrm>
                          <a:off x="0" y="0"/>
                          <a:ext cx="247650" cy="6000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6AC853" id="Down Arrow 26" o:spid="_x0000_s1026" type="#_x0000_t67" style="position:absolute;margin-left:432.85pt;margin-top:131.2pt;width:19.5pt;height:47.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" adj="17143" fillcolor="#5b9bd5" strokecolor="#41719c" strokeweight="1pt"/>
            </w:pict>
          </mc:Fallback>
        </mc:AlternateContent>
      </w:r>
      <w:r w:rsidRPr="00DE5CFE">
        <w:rPr>
          <w:rFonts w:ascii="Calibri" w:eastAsia="Calibri" w:hAnsi="Calibri" w:cs="Times New Roman"/>
        </w:rPr>
        <w:br w:type="page"/>
      </w:r>
      <w:r w:rsidR="00C564A4" w:rsidRPr="00B93D76">
        <w:rPr>
          <w:rFonts w:eastAsia="Times New Roman" w:cs="Times New Roman"/>
          <w:sz w:val="28"/>
          <w:szCs w:val="28"/>
          <w:u w:val="single"/>
        </w:rPr>
        <w:lastRenderedPageBreak/>
        <w:t>Appendix C</w:t>
      </w:r>
      <w:r w:rsidR="00DD2CAE" w:rsidRPr="00B93D76">
        <w:rPr>
          <w:rFonts w:eastAsia="Times New Roman" w:cs="Times New Roman"/>
          <w:sz w:val="28"/>
          <w:szCs w:val="28"/>
          <w:u w:val="single"/>
        </w:rPr>
        <w:t>: R</w:t>
      </w:r>
      <w:r w:rsidR="00DD2CAE" w:rsidRPr="00DD2CAE">
        <w:rPr>
          <w:rFonts w:eastAsia="Times New Roman" w:cs="Times New Roman"/>
          <w:sz w:val="28"/>
          <w:szCs w:val="28"/>
          <w:u w:val="single"/>
        </w:rPr>
        <w:t>eporting Guidelines for Mandated Reporters</w:t>
      </w:r>
      <w:r w:rsidR="00C564A4" w:rsidRPr="00971E05">
        <w:rPr>
          <w:rFonts w:ascii="Times New Roman" w:eastAsia="Calibri" w:hAnsi="Times New Roman" w:cs="Times New Roman"/>
          <w:noProof/>
          <w:sz w:val="28"/>
          <w:szCs w:val="28"/>
        </w:rPr>
        <w:drawing>
          <wp:anchor distT="0" distB="0" distL="114300" distR="114300" simplePos="0" relativeHeight="251707392" behindDoc="1" locked="0" layoutInCell="1" allowOverlap="1" wp14:anchorId="7CD24312" wp14:editId="5DCC8211">
            <wp:simplePos x="0" y="0"/>
            <wp:positionH relativeFrom="page">
              <wp:align>right</wp:align>
            </wp:positionH>
            <wp:positionV relativeFrom="paragraph">
              <wp:posOffset>297815</wp:posOffset>
            </wp:positionV>
            <wp:extent cx="7600950" cy="3743325"/>
            <wp:effectExtent l="38100" t="0" r="38100" b="9525"/>
            <wp:wrapNone/>
            <wp:docPr id="47" name="Diagram 4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margin">
              <wp14:pctWidth>0</wp14:pctWidth>
            </wp14:sizeRelH>
            <wp14:sizeRelV relativeFrom="margin">
              <wp14:pctHeight>0</wp14:pctHeight>
            </wp14:sizeRelV>
          </wp:anchor>
        </w:drawing>
      </w:r>
    </w:p>
    <w:p w14:paraId="75E33FBB" w14:textId="771ECD28" w:rsidR="00DD2CAE" w:rsidRPr="00DD2CAE" w:rsidRDefault="00DD2CAE" w:rsidP="00DD2CAE">
      <w:pPr>
        <w:spacing w:after="160" w:line="259" w:lineRule="auto"/>
        <w:rPr>
          <w:rFonts w:ascii="Calibri" w:eastAsia="Calibri" w:hAnsi="Calibri" w:cs="Times New Roman"/>
        </w:rPr>
      </w:pPr>
    </w:p>
    <w:p w14:paraId="2A10F0C8" w14:textId="0D9B048A" w:rsidR="00DD2CAE" w:rsidRPr="00DD2CAE" w:rsidRDefault="00DD2CAE" w:rsidP="00DD2CAE">
      <w:pPr>
        <w:spacing w:after="160" w:line="259" w:lineRule="auto"/>
        <w:rPr>
          <w:rFonts w:ascii="Calibri" w:eastAsia="Calibri" w:hAnsi="Calibri" w:cs="Times New Roman"/>
        </w:rPr>
      </w:pPr>
    </w:p>
    <w:p w14:paraId="66F1E845" w14:textId="2008900D" w:rsidR="00DD2CAE" w:rsidRPr="00DD2CAE" w:rsidRDefault="00DD2CAE" w:rsidP="00DD2CAE">
      <w:pPr>
        <w:spacing w:after="160" w:line="259" w:lineRule="auto"/>
        <w:rPr>
          <w:rFonts w:ascii="Calibri" w:eastAsia="Calibri" w:hAnsi="Calibri" w:cs="Times New Roman"/>
        </w:rPr>
      </w:pPr>
    </w:p>
    <w:p w14:paraId="69688112" w14:textId="44878D20" w:rsidR="00DD2CAE" w:rsidRPr="00DD2CAE" w:rsidRDefault="00DD2CAE" w:rsidP="00DD2CAE">
      <w:pPr>
        <w:spacing w:after="160" w:line="259" w:lineRule="auto"/>
        <w:rPr>
          <w:rFonts w:ascii="Calibri" w:eastAsia="Calibri" w:hAnsi="Calibri" w:cs="Times New Roman"/>
        </w:rPr>
      </w:pPr>
    </w:p>
    <w:p w14:paraId="692C7FDB" w14:textId="75A38DA8" w:rsidR="00DD2CAE" w:rsidRPr="00DD2CAE" w:rsidRDefault="00C564A4" w:rsidP="00DD2CAE">
      <w:pPr>
        <w:spacing w:after="160" w:line="259" w:lineRule="auto"/>
        <w:rPr>
          <w:rFonts w:ascii="Calibri" w:eastAsia="Calibri" w:hAnsi="Calibri" w:cs="Times New Roman"/>
        </w:rPr>
      </w:pPr>
      <w:r w:rsidRPr="00DD2CAE">
        <w:rPr>
          <w:rFonts w:ascii="Times New Roman" w:eastAsia="Calibri" w:hAnsi="Times New Roman" w:cs="Times New Roman"/>
          <w:noProof/>
          <w:sz w:val="28"/>
          <w:szCs w:val="28"/>
        </w:rPr>
        <mc:AlternateContent>
          <mc:Choice Requires="wps">
            <w:drawing>
              <wp:anchor distT="45720" distB="45720" distL="114300" distR="114300" simplePos="0" relativeHeight="251701248" behindDoc="0" locked="0" layoutInCell="1" allowOverlap="1" wp14:anchorId="151BA089" wp14:editId="6165F811">
                <wp:simplePos x="0" y="0"/>
                <wp:positionH relativeFrom="column">
                  <wp:posOffset>-696595</wp:posOffset>
                </wp:positionH>
                <wp:positionV relativeFrom="paragraph">
                  <wp:posOffset>383540</wp:posOffset>
                </wp:positionV>
                <wp:extent cx="2095500" cy="4001135"/>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4001135"/>
                        </a:xfrm>
                        <a:prstGeom prst="rect">
                          <a:avLst/>
                        </a:prstGeom>
                        <a:solidFill>
                          <a:srgbClr val="FFFFFF"/>
                        </a:solidFill>
                        <a:ln w="9525">
                          <a:solidFill>
                            <a:srgbClr val="000000"/>
                          </a:solidFill>
                          <a:miter lim="800000"/>
                          <a:headEnd/>
                          <a:tailEnd/>
                        </a:ln>
                      </wps:spPr>
                      <wps:txbx>
                        <w:txbxContent>
                          <w:p w14:paraId="51574963" w14:textId="77777777"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LISTEN actively and be present.</w:t>
                            </w:r>
                          </w:p>
                          <w:p w14:paraId="1CA74584" w14:textId="31AAFFD5" w:rsidR="00CB564A" w:rsidRPr="00FD1913"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ASK if the person is safe. See if </w:t>
                            </w:r>
                            <w:r w:rsidRPr="00FD1913">
                              <w:rPr>
                                <w:rFonts w:ascii="Times New Roman" w:hAnsi="Times New Roman" w:cs="Times New Roman"/>
                                <w:sz w:val="28"/>
                                <w:szCs w:val="28"/>
                              </w:rPr>
                              <w:t xml:space="preserve">they would like </w:t>
                            </w:r>
                            <w:r>
                              <w:rPr>
                                <w:rFonts w:ascii="Times New Roman" w:hAnsi="Times New Roman" w:cs="Times New Roman"/>
                                <w:sz w:val="28"/>
                                <w:szCs w:val="28"/>
                              </w:rPr>
                              <w:t>assistance contacting</w:t>
                            </w:r>
                            <w:r w:rsidRPr="00FD1913">
                              <w:rPr>
                                <w:rFonts w:ascii="Times New Roman" w:hAnsi="Times New Roman" w:cs="Times New Roman"/>
                                <w:sz w:val="28"/>
                                <w:szCs w:val="28"/>
                              </w:rPr>
                              <w:t xml:space="preserve"> the police or </w:t>
                            </w:r>
                            <w:r>
                              <w:rPr>
                                <w:rFonts w:ascii="Times New Roman" w:hAnsi="Times New Roman" w:cs="Times New Roman"/>
                                <w:sz w:val="28"/>
                                <w:szCs w:val="28"/>
                              </w:rPr>
                              <w:t xml:space="preserve">if they </w:t>
                            </w:r>
                            <w:r w:rsidRPr="00FD1913">
                              <w:rPr>
                                <w:rFonts w:ascii="Times New Roman" w:hAnsi="Times New Roman" w:cs="Times New Roman"/>
                                <w:sz w:val="28"/>
                                <w:szCs w:val="28"/>
                              </w:rPr>
                              <w:t>require medical attention.</w:t>
                            </w:r>
                          </w:p>
                          <w:p w14:paraId="582297AB" w14:textId="77777777" w:rsidR="00CB564A"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 xml:space="preserve">BELIEVE them and provide nonjudgmental support. Let </w:t>
                            </w:r>
                            <w:r>
                              <w:rPr>
                                <w:rFonts w:ascii="Times New Roman" w:hAnsi="Times New Roman" w:cs="Times New Roman"/>
                                <w:sz w:val="28"/>
                                <w:szCs w:val="28"/>
                              </w:rPr>
                              <w:t>them know it is not their fault and validate what they have been through.</w:t>
                            </w:r>
                          </w:p>
                          <w:p w14:paraId="4221563C" w14:textId="03EB1A5E"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THANK them for trusting you</w:t>
                            </w:r>
                            <w:r>
                              <w:rPr>
                                <w:rFonts w:ascii="Times New Roman" w:hAnsi="Times New Roman" w:cs="Times New Roman"/>
                                <w:sz w:val="28"/>
                                <w:szCs w:val="28"/>
                              </w:rPr>
                              <w:t xml:space="preserve"> and sharing</w:t>
                            </w:r>
                            <w:r w:rsidRPr="00FD1913">
                              <w:rPr>
                                <w:rFonts w:ascii="Times New Roman" w:hAnsi="Times New Roman" w:cs="Times New Roman"/>
                                <w:sz w:val="28"/>
                                <w:szCs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1BA089" id="_x0000_s1044" type="#_x0000_t202" style="position:absolute;margin-left:-54.85pt;margin-top:30.2pt;width:165pt;height:315.0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">
                <v:textbox>
                  <w:txbxContent>
                    <w:p w14:paraId="51574963" w14:textId="77777777"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LISTEN actively and be present.</w:t>
                      </w:r>
                    </w:p>
                    <w:p w14:paraId="1CA74584" w14:textId="31AAFFD5" w:rsidR="00CB564A" w:rsidRPr="00FD1913"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ASK if the person is safe. See if </w:t>
                      </w:r>
                      <w:r w:rsidRPr="00FD1913">
                        <w:rPr>
                          <w:rFonts w:ascii="Times New Roman" w:hAnsi="Times New Roman" w:cs="Times New Roman"/>
                          <w:sz w:val="28"/>
                          <w:szCs w:val="28"/>
                        </w:rPr>
                        <w:t xml:space="preserve">they would like </w:t>
                      </w:r>
                      <w:r>
                        <w:rPr>
                          <w:rFonts w:ascii="Times New Roman" w:hAnsi="Times New Roman" w:cs="Times New Roman"/>
                          <w:sz w:val="28"/>
                          <w:szCs w:val="28"/>
                        </w:rPr>
                        <w:t>assistance contacting</w:t>
                      </w:r>
                      <w:r w:rsidRPr="00FD1913">
                        <w:rPr>
                          <w:rFonts w:ascii="Times New Roman" w:hAnsi="Times New Roman" w:cs="Times New Roman"/>
                          <w:sz w:val="28"/>
                          <w:szCs w:val="28"/>
                        </w:rPr>
                        <w:t xml:space="preserve"> the police or </w:t>
                      </w:r>
                      <w:r>
                        <w:rPr>
                          <w:rFonts w:ascii="Times New Roman" w:hAnsi="Times New Roman" w:cs="Times New Roman"/>
                          <w:sz w:val="28"/>
                          <w:szCs w:val="28"/>
                        </w:rPr>
                        <w:t xml:space="preserve">if they </w:t>
                      </w:r>
                      <w:r w:rsidRPr="00FD1913">
                        <w:rPr>
                          <w:rFonts w:ascii="Times New Roman" w:hAnsi="Times New Roman" w:cs="Times New Roman"/>
                          <w:sz w:val="28"/>
                          <w:szCs w:val="28"/>
                        </w:rPr>
                        <w:t>require medical attention.</w:t>
                      </w:r>
                    </w:p>
                    <w:p w14:paraId="582297AB" w14:textId="77777777" w:rsidR="00CB564A"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 xml:space="preserve">BELIEVE them and provide nonjudgmental support. Let </w:t>
                      </w:r>
                      <w:r>
                        <w:rPr>
                          <w:rFonts w:ascii="Times New Roman" w:hAnsi="Times New Roman" w:cs="Times New Roman"/>
                          <w:sz w:val="28"/>
                          <w:szCs w:val="28"/>
                        </w:rPr>
                        <w:t>them know it is not their fault and validate what they have been through.</w:t>
                      </w:r>
                    </w:p>
                    <w:p w14:paraId="4221563C" w14:textId="03EB1A5E"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THANK them for trusting you</w:t>
                      </w:r>
                      <w:r>
                        <w:rPr>
                          <w:rFonts w:ascii="Times New Roman" w:hAnsi="Times New Roman" w:cs="Times New Roman"/>
                          <w:sz w:val="28"/>
                          <w:szCs w:val="28"/>
                        </w:rPr>
                        <w:t xml:space="preserve"> and sharing</w:t>
                      </w:r>
                      <w:r w:rsidRPr="00FD1913">
                        <w:rPr>
                          <w:rFonts w:ascii="Times New Roman" w:hAnsi="Times New Roman" w:cs="Times New Roman"/>
                          <w:sz w:val="28"/>
                          <w:szCs w:val="28"/>
                        </w:rPr>
                        <w:t>.</w:t>
                      </w:r>
                    </w:p>
                  </w:txbxContent>
                </v:textbox>
                <w10:wrap type="square"/>
              </v:shape>
            </w:pict>
          </mc:Fallback>
        </mc:AlternateContent>
      </w:r>
    </w:p>
    <w:p w14:paraId="6B31D91C" w14:textId="17253C0B" w:rsidR="00DD2CAE" w:rsidRPr="00DD2CAE" w:rsidRDefault="00DD2CAE" w:rsidP="00DD2CAE">
      <w:pPr>
        <w:spacing w:after="160" w:line="259" w:lineRule="auto"/>
        <w:rPr>
          <w:rFonts w:ascii="Calibri" w:eastAsia="Calibri" w:hAnsi="Calibri" w:cs="Times New Roman"/>
        </w:rPr>
      </w:pPr>
    </w:p>
    <w:p w14:paraId="079ECB29" w14:textId="0A7D3775" w:rsidR="00DD2CAE" w:rsidRPr="0069659E" w:rsidRDefault="008C1670" w:rsidP="00BC2C51">
      <w:pPr>
        <w:rPr>
          <w:rFonts w:eastAsia="Times New Roman" w:cs="Times New Roman"/>
          <w:sz w:val="24"/>
          <w:szCs w:val="24"/>
        </w:rPr>
      </w:pPr>
      <w:r w:rsidRPr="00DD2CAE">
        <w:rPr>
          <w:rFonts w:ascii="Times New Roman" w:eastAsia="Calibri" w:hAnsi="Times New Roman" w:cs="Times New Roman"/>
          <w:noProof/>
          <w:sz w:val="28"/>
          <w:szCs w:val="28"/>
        </w:rPr>
        <mc:AlternateContent>
          <mc:Choice Requires="wps">
            <w:drawing>
              <wp:anchor distT="45720" distB="45720" distL="114300" distR="114300" simplePos="0" relativeHeight="251702272" behindDoc="0" locked="0" layoutInCell="1" allowOverlap="1" wp14:anchorId="40110B26" wp14:editId="00FE30E6">
                <wp:simplePos x="0" y="0"/>
                <wp:positionH relativeFrom="column">
                  <wp:posOffset>1610360</wp:posOffset>
                </wp:positionH>
                <wp:positionV relativeFrom="paragraph">
                  <wp:posOffset>147320</wp:posOffset>
                </wp:positionV>
                <wp:extent cx="2076450" cy="4202430"/>
                <wp:effectExtent l="0" t="0" r="19050" b="2667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4202430"/>
                        </a:xfrm>
                        <a:prstGeom prst="rect">
                          <a:avLst/>
                        </a:prstGeom>
                        <a:solidFill>
                          <a:srgbClr val="FFFFFF"/>
                        </a:solidFill>
                        <a:ln w="9525">
                          <a:solidFill>
                            <a:srgbClr val="000000"/>
                          </a:solidFill>
                          <a:miter lim="800000"/>
                          <a:headEnd/>
                          <a:tailEnd/>
                        </a:ln>
                      </wps:spPr>
                      <wps:txbx>
                        <w:txbxContent>
                          <w:p w14:paraId="61F0E829" w14:textId="4ED0DBF6"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 xml:space="preserve">PROVIDE them with the </w:t>
                            </w:r>
                            <w:r w:rsidRPr="00DD2CAE">
                              <w:rPr>
                                <w:rFonts w:ascii="Times New Roman" w:hAnsi="Times New Roman" w:cs="Times New Roman"/>
                                <w:color w:val="2E74B5"/>
                                <w:sz w:val="28"/>
                                <w:szCs w:val="28"/>
                              </w:rPr>
                              <w:t xml:space="preserve">Campus </w:t>
                            </w:r>
                            <w:r>
                              <w:rPr>
                                <w:rFonts w:ascii="Times New Roman" w:hAnsi="Times New Roman" w:cs="Times New Roman"/>
                                <w:color w:val="2E74B5"/>
                                <w:sz w:val="28"/>
                                <w:szCs w:val="28"/>
                              </w:rPr>
                              <w:t>Survivor</w:t>
                            </w:r>
                            <w:r w:rsidRPr="00DD2CAE">
                              <w:rPr>
                                <w:rFonts w:ascii="Times New Roman" w:hAnsi="Times New Roman" w:cs="Times New Roman"/>
                                <w:color w:val="2E74B5"/>
                                <w:sz w:val="28"/>
                                <w:szCs w:val="28"/>
                              </w:rPr>
                              <w:t xml:space="preserve"> Bill of Rights</w:t>
                            </w:r>
                            <w:r w:rsidRPr="00FD1913">
                              <w:rPr>
                                <w:rFonts w:ascii="Times New Roman" w:hAnsi="Times New Roman" w:cs="Times New Roman"/>
                                <w:sz w:val="28"/>
                                <w:szCs w:val="28"/>
                              </w:rPr>
                              <w:t>.</w:t>
                            </w:r>
                          </w:p>
                          <w:p w14:paraId="720767D9" w14:textId="77777777" w:rsidR="00CB564A" w:rsidRDefault="00CB564A" w:rsidP="00DD2CAE">
                            <w:pPr>
                              <w:rPr>
                                <w:rFonts w:ascii="Times New Roman" w:hAnsi="Times New Roman" w:cs="Times New Roman"/>
                                <w:sz w:val="28"/>
                                <w:szCs w:val="28"/>
                              </w:rPr>
                            </w:pPr>
                            <w:r w:rsidRPr="0080398B">
                              <w:rPr>
                                <w:rFonts w:ascii="Times New Roman" w:hAnsi="Times New Roman" w:cs="Times New Roman"/>
                                <w:sz w:val="28"/>
                                <w:szCs w:val="28"/>
                              </w:rPr>
                              <w:t xml:space="preserve">SHARE with them </w:t>
                            </w:r>
                            <w:r w:rsidRPr="00DD2CAE">
                              <w:rPr>
                                <w:rFonts w:ascii="Times New Roman" w:hAnsi="Times New Roman" w:cs="Times New Roman"/>
                                <w:color w:val="2E74B5"/>
                                <w:sz w:val="28"/>
                                <w:szCs w:val="28"/>
                              </w:rPr>
                              <w:t>the on and off campus resource</w:t>
                            </w:r>
                            <w:r w:rsidRPr="0080398B">
                              <w:rPr>
                                <w:rFonts w:ascii="Times New Roman" w:hAnsi="Times New Roman" w:cs="Times New Roman"/>
                                <w:sz w:val="28"/>
                                <w:szCs w:val="28"/>
                              </w:rPr>
                              <w:t xml:space="preserve"> hand out. </w:t>
                            </w:r>
                            <w:r>
                              <w:rPr>
                                <w:rFonts w:ascii="Times New Roman" w:hAnsi="Times New Roman" w:cs="Times New Roman"/>
                                <w:sz w:val="28"/>
                                <w:szCs w:val="28"/>
                              </w:rPr>
                              <w:t xml:space="preserve"> Let them know they are not alone.</w:t>
                            </w:r>
                          </w:p>
                          <w:p w14:paraId="2127F2CF" w14:textId="77777777" w:rsidR="00CB564A" w:rsidRDefault="00CB564A" w:rsidP="00DD2CAE">
                            <w:pPr>
                              <w:rPr>
                                <w:rFonts w:ascii="Times New Roman" w:hAnsi="Times New Roman" w:cs="Times New Roman"/>
                                <w:sz w:val="28"/>
                                <w:szCs w:val="28"/>
                              </w:rPr>
                            </w:pPr>
                            <w:r w:rsidRPr="0080398B">
                              <w:rPr>
                                <w:rFonts w:ascii="Times New Roman" w:hAnsi="Times New Roman" w:cs="Times New Roman"/>
                                <w:sz w:val="28"/>
                                <w:szCs w:val="28"/>
                              </w:rPr>
                              <w:t>ADVISE them of accommodations they may be provided to help ensure their safety and equal access to their education</w:t>
                            </w:r>
                            <w:r>
                              <w:rPr>
                                <w:rFonts w:ascii="Times New Roman" w:hAnsi="Times New Roman" w:cs="Times New Roman"/>
                                <w:sz w:val="28"/>
                                <w:szCs w:val="28"/>
                              </w:rPr>
                              <w:t xml:space="preserve"> and/or work place</w:t>
                            </w:r>
                            <w:r w:rsidRPr="0080398B">
                              <w:rPr>
                                <w:rFonts w:ascii="Times New Roman" w:hAnsi="Times New Roman" w:cs="Times New Roman"/>
                                <w:sz w:val="28"/>
                                <w:szCs w:val="28"/>
                              </w:rPr>
                              <w:t>.</w:t>
                            </w:r>
                          </w:p>
                          <w:p w14:paraId="149AB629"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OFFER to check back in with them in a few days.</w:t>
                            </w:r>
                          </w:p>
                          <w:p w14:paraId="0E4AF6E6" w14:textId="77777777" w:rsidR="00CB564A" w:rsidRPr="0080398B"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10B26" id="Text Box 31" o:spid="_x0000_s1045" type="#_x0000_t202" style="position:absolute;margin-left:126.8pt;margin-top:11.6pt;width:163.5pt;height:330.9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">
                <v:textbox>
                  <w:txbxContent>
                    <w:p w14:paraId="61F0E829" w14:textId="4ED0DBF6" w:rsidR="00CB564A" w:rsidRPr="00FD1913"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 xml:space="preserve">PROVIDE them with the </w:t>
                      </w:r>
                      <w:r w:rsidRPr="00DD2CAE">
                        <w:rPr>
                          <w:rFonts w:ascii="Times New Roman" w:hAnsi="Times New Roman" w:cs="Times New Roman"/>
                          <w:color w:val="2E74B5"/>
                          <w:sz w:val="28"/>
                          <w:szCs w:val="28"/>
                        </w:rPr>
                        <w:t xml:space="preserve">Campus </w:t>
                      </w:r>
                      <w:r>
                        <w:rPr>
                          <w:rFonts w:ascii="Times New Roman" w:hAnsi="Times New Roman" w:cs="Times New Roman"/>
                          <w:color w:val="2E74B5"/>
                          <w:sz w:val="28"/>
                          <w:szCs w:val="28"/>
                        </w:rPr>
                        <w:t>Survivor</w:t>
                      </w:r>
                      <w:r w:rsidRPr="00DD2CAE">
                        <w:rPr>
                          <w:rFonts w:ascii="Times New Roman" w:hAnsi="Times New Roman" w:cs="Times New Roman"/>
                          <w:color w:val="2E74B5"/>
                          <w:sz w:val="28"/>
                          <w:szCs w:val="28"/>
                        </w:rPr>
                        <w:t xml:space="preserve"> Bill of Rights</w:t>
                      </w:r>
                      <w:r w:rsidRPr="00FD1913">
                        <w:rPr>
                          <w:rFonts w:ascii="Times New Roman" w:hAnsi="Times New Roman" w:cs="Times New Roman"/>
                          <w:sz w:val="28"/>
                          <w:szCs w:val="28"/>
                        </w:rPr>
                        <w:t>.</w:t>
                      </w:r>
                    </w:p>
                    <w:p w14:paraId="720767D9" w14:textId="77777777" w:rsidR="00CB564A" w:rsidRDefault="00CB564A" w:rsidP="00DD2CAE">
                      <w:pPr>
                        <w:rPr>
                          <w:rFonts w:ascii="Times New Roman" w:hAnsi="Times New Roman" w:cs="Times New Roman"/>
                          <w:sz w:val="28"/>
                          <w:szCs w:val="28"/>
                        </w:rPr>
                      </w:pPr>
                      <w:r w:rsidRPr="0080398B">
                        <w:rPr>
                          <w:rFonts w:ascii="Times New Roman" w:hAnsi="Times New Roman" w:cs="Times New Roman"/>
                          <w:sz w:val="28"/>
                          <w:szCs w:val="28"/>
                        </w:rPr>
                        <w:t xml:space="preserve">SHARE with them </w:t>
                      </w:r>
                      <w:r w:rsidRPr="00DD2CAE">
                        <w:rPr>
                          <w:rFonts w:ascii="Times New Roman" w:hAnsi="Times New Roman" w:cs="Times New Roman"/>
                          <w:color w:val="2E74B5"/>
                          <w:sz w:val="28"/>
                          <w:szCs w:val="28"/>
                        </w:rPr>
                        <w:t>the on and off campus resource</w:t>
                      </w:r>
                      <w:r w:rsidRPr="0080398B">
                        <w:rPr>
                          <w:rFonts w:ascii="Times New Roman" w:hAnsi="Times New Roman" w:cs="Times New Roman"/>
                          <w:sz w:val="28"/>
                          <w:szCs w:val="28"/>
                        </w:rPr>
                        <w:t xml:space="preserve"> hand out. </w:t>
                      </w:r>
                      <w:r>
                        <w:rPr>
                          <w:rFonts w:ascii="Times New Roman" w:hAnsi="Times New Roman" w:cs="Times New Roman"/>
                          <w:sz w:val="28"/>
                          <w:szCs w:val="28"/>
                        </w:rPr>
                        <w:t xml:space="preserve"> Let them know they are not alone.</w:t>
                      </w:r>
                    </w:p>
                    <w:p w14:paraId="2127F2CF" w14:textId="77777777" w:rsidR="00CB564A" w:rsidRDefault="00CB564A" w:rsidP="00DD2CAE">
                      <w:pPr>
                        <w:rPr>
                          <w:rFonts w:ascii="Times New Roman" w:hAnsi="Times New Roman" w:cs="Times New Roman"/>
                          <w:sz w:val="28"/>
                          <w:szCs w:val="28"/>
                        </w:rPr>
                      </w:pPr>
                      <w:r w:rsidRPr="0080398B">
                        <w:rPr>
                          <w:rFonts w:ascii="Times New Roman" w:hAnsi="Times New Roman" w:cs="Times New Roman"/>
                          <w:sz w:val="28"/>
                          <w:szCs w:val="28"/>
                        </w:rPr>
                        <w:t>ADVISE them of accommodations they may be provided to help ensure their safety and equal access to their education</w:t>
                      </w:r>
                      <w:r>
                        <w:rPr>
                          <w:rFonts w:ascii="Times New Roman" w:hAnsi="Times New Roman" w:cs="Times New Roman"/>
                          <w:sz w:val="28"/>
                          <w:szCs w:val="28"/>
                        </w:rPr>
                        <w:t xml:space="preserve"> and/or work place</w:t>
                      </w:r>
                      <w:r w:rsidRPr="0080398B">
                        <w:rPr>
                          <w:rFonts w:ascii="Times New Roman" w:hAnsi="Times New Roman" w:cs="Times New Roman"/>
                          <w:sz w:val="28"/>
                          <w:szCs w:val="28"/>
                        </w:rPr>
                        <w:t>.</w:t>
                      </w:r>
                    </w:p>
                    <w:p w14:paraId="149AB629"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OFFER to check back in with them in a few days.</w:t>
                      </w:r>
                    </w:p>
                    <w:p w14:paraId="0E4AF6E6" w14:textId="77777777" w:rsidR="00CB564A" w:rsidRPr="0080398B"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 </w:t>
                      </w:r>
                    </w:p>
                  </w:txbxContent>
                </v:textbox>
                <w10:wrap type="square"/>
              </v:shape>
            </w:pict>
          </mc:Fallback>
        </mc:AlternateContent>
      </w:r>
      <w:r w:rsidR="00C564A4" w:rsidRPr="00DD2CAE">
        <w:rPr>
          <w:rFonts w:ascii="Calibri" w:eastAsia="Calibri" w:hAnsi="Calibri" w:cs="Times New Roman"/>
          <w:noProof/>
        </w:rPr>
        <mc:AlternateContent>
          <mc:Choice Requires="wpg">
            <w:drawing>
              <wp:anchor distT="0" distB="0" distL="228600" distR="228600" simplePos="0" relativeHeight="251704320" behindDoc="0" locked="0" layoutInCell="1" allowOverlap="1" wp14:anchorId="5601B8BC" wp14:editId="6F68D7E4">
                <wp:simplePos x="0" y="0"/>
                <wp:positionH relativeFrom="margin">
                  <wp:posOffset>-703714</wp:posOffset>
                </wp:positionH>
                <wp:positionV relativeFrom="page">
                  <wp:align>bottom</wp:align>
                </wp:positionV>
                <wp:extent cx="6324600" cy="2635250"/>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6324600" cy="2635250"/>
                          <a:chOff x="0" y="0"/>
                          <a:chExt cx="3218688" cy="2028766"/>
                        </a:xfrm>
                      </wpg:grpSpPr>
                      <wps:wsp>
                        <wps:cNvPr id="174" name="Rectangle 174"/>
                        <wps:cNvSpPr/>
                        <wps:spPr>
                          <a:xfrm>
                            <a:off x="0" y="0"/>
                            <a:ext cx="3218688" cy="2028766"/>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7"/>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7"/>
                            </a:xfrm>
                            <a:prstGeom prst="rect">
                              <a:avLst/>
                            </a:prstGeom>
                            <a:blipFill>
                              <a:blip r:embed="rId19"/>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03DBE327" id="Group 173" o:spid="_x0000_s1026" style="position:absolute;margin-left:-55.4pt;margin-top:0;width:498pt;height:207.5pt;z-index:251704320;mso-wrap-distance-left:18pt;mso-wrap-distance-right:18pt;mso-position-horizontal-relative:margin;mso-position-vertical:bottom;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SgMMA&#10;AADcAAAADwAAAGRycy9kb3ducmV2LnhtbERPTWsCMRC9C/6HMII3zaqtymoUUdrq0bVQvA2b6e7W&#10;zWTZpJr21zdCwds83ucs18HU4kqtqywrGA0TEMS51RUXCt5PL4M5COeRNdaWScEPOVivup0lptre&#10;+EjXzBcihrBLUUHpfZNK6fKSDLqhbYgj92lbgz7CtpC6xVsMN7UcJ8lUGqw4NpTY0Lak/JJ9GwX0&#10;ttuGj5P7nU7COcu/6ufX8eGsVL8XNgsQnoJ/iP/dex3nz57g/k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rJSgMMAAADcAAAADwAAAAAAAAAAAAAAAACYAgAAZHJzL2Rv&#10;d25yZXYueG1sUEsFBgAAAAAEAAQA9QAAAIgDAAAAAA==&#10;" fillcolor="window"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1hisIA&#10;AADcAAAADwAAAGRycy9kb3ducmV2LnhtbERPTWvCQBC9F/oflin0Vjf1kLSpq0hB2oMKTdv7kJ0m&#10;0exs2J1q/PeuIHibx/uc2WJ0vTpQiJ1nA8+TDBRx7W3HjYGf79XTC6goyBZ7z2TgRBEW8/u7GZbW&#10;H/mLDpU0KoVwLNFAKzKUWse6JYdx4gfixP354FASDI22AY8p3PV6mmW5dthxamhxoPeW6n317wzs&#10;Q9xVv1xMN6vldi3Fh+zy/NWYx4dx+QZKaJSb+Or+tGl+kcPlmXSB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3WGKwgAAANwAAAAPAAAAAAAAAAAAAAAAAJgCAABkcnMvZG93&#10;bnJldi54bWxQSwUGAAAAAAQABAD1AAAAhwMAAAAA&#10;" path="m,l2240281,,1659256,222885,,822960,,xe" fillcolor="#5b9bd5"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22" o:title="" recolor="t" rotate="t" type="frame"/>
                  </v:rect>
                </v:group>
                <w10:wrap type="square" anchorx="margin" anchory="page"/>
              </v:group>
            </w:pict>
          </mc:Fallback>
        </mc:AlternateContent>
      </w:r>
      <w:r w:rsidR="00C564A4" w:rsidRPr="00DD2CAE">
        <w:rPr>
          <w:rFonts w:ascii="Calibri" w:eastAsia="Calibri" w:hAnsi="Calibri" w:cs="Times New Roman"/>
          <w:noProof/>
        </w:rPr>
        <mc:AlternateContent>
          <mc:Choice Requires="wps">
            <w:drawing>
              <wp:anchor distT="45720" distB="45720" distL="114300" distR="114300" simplePos="0" relativeHeight="251705344" behindDoc="0" locked="0" layoutInCell="1" allowOverlap="1" wp14:anchorId="46CA518B" wp14:editId="27692ADE">
                <wp:simplePos x="0" y="0"/>
                <wp:positionH relativeFrom="margin">
                  <wp:posOffset>-431800</wp:posOffset>
                </wp:positionH>
                <wp:positionV relativeFrom="paragraph">
                  <wp:posOffset>4533265</wp:posOffset>
                </wp:positionV>
                <wp:extent cx="4191000" cy="882650"/>
                <wp:effectExtent l="0" t="0" r="19050" b="12700"/>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882650"/>
                        </a:xfrm>
                        <a:prstGeom prst="rect">
                          <a:avLst/>
                        </a:prstGeom>
                        <a:solidFill>
                          <a:srgbClr val="FFFFFF"/>
                        </a:solidFill>
                        <a:ln w="9525">
                          <a:solidFill>
                            <a:srgbClr val="000000"/>
                          </a:solidFill>
                          <a:miter lim="800000"/>
                          <a:headEnd/>
                          <a:tailEnd/>
                        </a:ln>
                      </wps:spPr>
                      <wps:txbx>
                        <w:txbxContent>
                          <w:p w14:paraId="1FC97939" w14:textId="77777777" w:rsidR="00CB564A" w:rsidRDefault="00CB564A" w:rsidP="00DD2CAE">
                            <w:pPr>
                              <w:spacing w:after="0"/>
                              <w:rPr>
                                <w:rFonts w:ascii="Times New Roman" w:hAnsi="Times New Roman" w:cs="Times New Roman"/>
                                <w:b/>
                                <w:sz w:val="24"/>
                                <w:szCs w:val="24"/>
                              </w:rPr>
                            </w:pPr>
                            <w:r w:rsidRPr="00474AA2">
                              <w:rPr>
                                <w:rFonts w:ascii="Times New Roman" w:hAnsi="Times New Roman" w:cs="Times New Roman"/>
                                <w:b/>
                                <w:sz w:val="24"/>
                                <w:szCs w:val="24"/>
                              </w:rPr>
                              <w:t xml:space="preserve">Responsible Employees consist of </w:t>
                            </w:r>
                            <w:r w:rsidRPr="00474AA2">
                              <w:rPr>
                                <w:rFonts w:ascii="Times New Roman" w:hAnsi="Times New Roman" w:cs="Times New Roman"/>
                                <w:b/>
                                <w:i/>
                                <w:sz w:val="24"/>
                                <w:szCs w:val="24"/>
                              </w:rPr>
                              <w:t>all</w:t>
                            </w:r>
                            <w:r w:rsidRPr="00474AA2">
                              <w:rPr>
                                <w:rFonts w:ascii="Times New Roman" w:hAnsi="Times New Roman" w:cs="Times New Roman"/>
                                <w:b/>
                                <w:sz w:val="24"/>
                                <w:szCs w:val="24"/>
                              </w:rPr>
                              <w:t xml:space="preserve"> College of Saint Mary employees, with exception </w:t>
                            </w:r>
                            <w:r>
                              <w:rPr>
                                <w:rFonts w:ascii="Times New Roman" w:hAnsi="Times New Roman" w:cs="Times New Roman"/>
                                <w:b/>
                                <w:sz w:val="24"/>
                                <w:szCs w:val="24"/>
                              </w:rPr>
                              <w:t>of</w:t>
                            </w:r>
                            <w:r w:rsidRPr="00474AA2">
                              <w:rPr>
                                <w:rFonts w:ascii="Times New Roman" w:hAnsi="Times New Roman" w:cs="Times New Roman"/>
                                <w:b/>
                                <w:sz w:val="24"/>
                                <w:szCs w:val="24"/>
                              </w:rPr>
                              <w:t xml:space="preserve"> the Director of Counseling</w:t>
                            </w:r>
                            <w:r>
                              <w:rPr>
                                <w:rFonts w:ascii="Times New Roman" w:hAnsi="Times New Roman" w:cs="Times New Roman"/>
                                <w:b/>
                                <w:sz w:val="24"/>
                                <w:szCs w:val="24"/>
                              </w:rPr>
                              <w:t xml:space="preserve"> </w:t>
                            </w:r>
                          </w:p>
                          <w:p w14:paraId="7DA126C0" w14:textId="131FC847" w:rsidR="00CB564A" w:rsidRPr="00474AA2" w:rsidRDefault="00CB564A" w:rsidP="00DD2CAE">
                            <w:pPr>
                              <w:spacing w:after="0"/>
                              <w:rPr>
                                <w:rFonts w:ascii="Times New Roman" w:hAnsi="Times New Roman" w:cs="Times New Roman"/>
                                <w:b/>
                                <w:sz w:val="24"/>
                                <w:szCs w:val="24"/>
                              </w:rPr>
                            </w:pPr>
                            <w:r>
                              <w:rPr>
                                <w:rFonts w:ascii="Times New Roman" w:hAnsi="Times New Roman" w:cs="Times New Roman"/>
                                <w:b/>
                                <w:sz w:val="24"/>
                                <w:szCs w:val="24"/>
                              </w:rPr>
                              <w:t>Services</w:t>
                            </w:r>
                            <w:r w:rsidRPr="00474AA2">
                              <w:rPr>
                                <w:rFonts w:ascii="Times New Roman" w:hAnsi="Times New Roman" w:cs="Times New Roman"/>
                                <w:b/>
                                <w:sz w:val="24"/>
                                <w:szCs w:val="24"/>
                              </w:rPr>
                              <w:t xml:space="preserve">. All students, faculty and staff who are employed by the school are mandated reporters. </w:t>
                            </w:r>
                          </w:p>
                          <w:p w14:paraId="2A58A064" w14:textId="77777777" w:rsidR="00CB564A" w:rsidRDefault="00CB564A" w:rsidP="00DD2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CA518B" id="_x0000_s1046" type="#_x0000_t202" style="position:absolute;margin-left:-34pt;margin-top:356.95pt;width:330pt;height:69.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">
                <v:textbox>
                  <w:txbxContent>
                    <w:p w14:paraId="1FC97939" w14:textId="77777777" w:rsidR="00CB564A" w:rsidRDefault="00CB564A" w:rsidP="00DD2CAE">
                      <w:pPr>
                        <w:spacing w:after="0"/>
                        <w:rPr>
                          <w:rFonts w:ascii="Times New Roman" w:hAnsi="Times New Roman" w:cs="Times New Roman"/>
                          <w:b/>
                          <w:sz w:val="24"/>
                          <w:szCs w:val="24"/>
                        </w:rPr>
                      </w:pPr>
                      <w:r w:rsidRPr="00474AA2">
                        <w:rPr>
                          <w:rFonts w:ascii="Times New Roman" w:hAnsi="Times New Roman" w:cs="Times New Roman"/>
                          <w:b/>
                          <w:sz w:val="24"/>
                          <w:szCs w:val="24"/>
                        </w:rPr>
                        <w:t xml:space="preserve">Responsible Employees consist of </w:t>
                      </w:r>
                      <w:r w:rsidRPr="00474AA2">
                        <w:rPr>
                          <w:rFonts w:ascii="Times New Roman" w:hAnsi="Times New Roman" w:cs="Times New Roman"/>
                          <w:b/>
                          <w:i/>
                          <w:sz w:val="24"/>
                          <w:szCs w:val="24"/>
                        </w:rPr>
                        <w:t>all</w:t>
                      </w:r>
                      <w:r w:rsidRPr="00474AA2">
                        <w:rPr>
                          <w:rFonts w:ascii="Times New Roman" w:hAnsi="Times New Roman" w:cs="Times New Roman"/>
                          <w:b/>
                          <w:sz w:val="24"/>
                          <w:szCs w:val="24"/>
                        </w:rPr>
                        <w:t xml:space="preserve"> College of Saint Mary employees, with exception </w:t>
                      </w:r>
                      <w:r>
                        <w:rPr>
                          <w:rFonts w:ascii="Times New Roman" w:hAnsi="Times New Roman" w:cs="Times New Roman"/>
                          <w:b/>
                          <w:sz w:val="24"/>
                          <w:szCs w:val="24"/>
                        </w:rPr>
                        <w:t>of</w:t>
                      </w:r>
                      <w:r w:rsidRPr="00474AA2">
                        <w:rPr>
                          <w:rFonts w:ascii="Times New Roman" w:hAnsi="Times New Roman" w:cs="Times New Roman"/>
                          <w:b/>
                          <w:sz w:val="24"/>
                          <w:szCs w:val="24"/>
                        </w:rPr>
                        <w:t xml:space="preserve"> the Director of Counseling</w:t>
                      </w:r>
                      <w:r>
                        <w:rPr>
                          <w:rFonts w:ascii="Times New Roman" w:hAnsi="Times New Roman" w:cs="Times New Roman"/>
                          <w:b/>
                          <w:sz w:val="24"/>
                          <w:szCs w:val="24"/>
                        </w:rPr>
                        <w:t xml:space="preserve"> </w:t>
                      </w:r>
                    </w:p>
                    <w:p w14:paraId="7DA126C0" w14:textId="131FC847" w:rsidR="00CB564A" w:rsidRPr="00474AA2" w:rsidRDefault="00CB564A" w:rsidP="00DD2CAE">
                      <w:pPr>
                        <w:spacing w:after="0"/>
                        <w:rPr>
                          <w:rFonts w:ascii="Times New Roman" w:hAnsi="Times New Roman" w:cs="Times New Roman"/>
                          <w:b/>
                          <w:sz w:val="24"/>
                          <w:szCs w:val="24"/>
                        </w:rPr>
                      </w:pPr>
                      <w:r>
                        <w:rPr>
                          <w:rFonts w:ascii="Times New Roman" w:hAnsi="Times New Roman" w:cs="Times New Roman"/>
                          <w:b/>
                          <w:sz w:val="24"/>
                          <w:szCs w:val="24"/>
                        </w:rPr>
                        <w:t>Services</w:t>
                      </w:r>
                      <w:r w:rsidRPr="00474AA2">
                        <w:rPr>
                          <w:rFonts w:ascii="Times New Roman" w:hAnsi="Times New Roman" w:cs="Times New Roman"/>
                          <w:b/>
                          <w:sz w:val="24"/>
                          <w:szCs w:val="24"/>
                        </w:rPr>
                        <w:t xml:space="preserve">. All students, faculty and staff who are employed by the school are mandated reporters. </w:t>
                      </w:r>
                    </w:p>
                    <w:p w14:paraId="2A58A064" w14:textId="77777777" w:rsidR="00CB564A" w:rsidRDefault="00CB564A" w:rsidP="00DD2CAE"/>
                  </w:txbxContent>
                </v:textbox>
                <w10:wrap type="square" anchorx="margin"/>
              </v:shape>
            </w:pict>
          </mc:Fallback>
        </mc:AlternateContent>
      </w:r>
      <w:r w:rsidR="00C564A4" w:rsidRPr="00DD2CAE">
        <w:rPr>
          <w:rFonts w:ascii="Times New Roman" w:eastAsia="Calibri" w:hAnsi="Times New Roman" w:cs="Times New Roman"/>
          <w:noProof/>
          <w:sz w:val="28"/>
          <w:szCs w:val="28"/>
        </w:rPr>
        <mc:AlternateContent>
          <mc:Choice Requires="wps">
            <w:drawing>
              <wp:anchor distT="45720" distB="45720" distL="114300" distR="114300" simplePos="0" relativeHeight="251703296" behindDoc="0" locked="0" layoutInCell="1" allowOverlap="1" wp14:anchorId="4980480D" wp14:editId="07ECA0C5">
                <wp:simplePos x="0" y="0"/>
                <wp:positionH relativeFrom="margin">
                  <wp:posOffset>4038600</wp:posOffset>
                </wp:positionH>
                <wp:positionV relativeFrom="paragraph">
                  <wp:posOffset>577850</wp:posOffset>
                </wp:positionV>
                <wp:extent cx="1917700" cy="5213350"/>
                <wp:effectExtent l="0" t="0" r="25400" b="2540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5213350"/>
                        </a:xfrm>
                        <a:prstGeom prst="rect">
                          <a:avLst/>
                        </a:prstGeom>
                        <a:solidFill>
                          <a:srgbClr val="FFFFFF"/>
                        </a:solidFill>
                        <a:ln w="9525">
                          <a:solidFill>
                            <a:srgbClr val="000000"/>
                          </a:solidFill>
                          <a:miter lim="800000"/>
                          <a:headEnd/>
                          <a:tailEnd/>
                        </a:ln>
                      </wps:spPr>
                      <wps:txbx>
                        <w:txbxContent>
                          <w:p w14:paraId="166205B4" w14:textId="77777777" w:rsidR="00CB564A"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REVIEW the</w:t>
                            </w:r>
                            <w:r>
                              <w:rPr>
                                <w:rFonts w:ascii="Times New Roman" w:hAnsi="Times New Roman" w:cs="Times New Roman"/>
                                <w:sz w:val="28"/>
                                <w:szCs w:val="28"/>
                              </w:rPr>
                              <w:t>ir</w:t>
                            </w:r>
                            <w:r w:rsidRPr="00FD1913">
                              <w:rPr>
                                <w:rFonts w:ascii="Times New Roman" w:hAnsi="Times New Roman" w:cs="Times New Roman"/>
                                <w:sz w:val="28"/>
                                <w:szCs w:val="28"/>
                              </w:rPr>
                              <w:t xml:space="preserve"> reporting options, both the</w:t>
                            </w:r>
                            <w:r>
                              <w:rPr>
                                <w:rFonts w:ascii="Times New Roman" w:hAnsi="Times New Roman" w:cs="Times New Roman"/>
                                <w:sz w:val="28"/>
                                <w:szCs w:val="28"/>
                              </w:rPr>
                              <w:t>ir</w:t>
                            </w:r>
                            <w:r w:rsidRPr="00FD1913">
                              <w:rPr>
                                <w:rFonts w:ascii="Times New Roman" w:hAnsi="Times New Roman" w:cs="Times New Roman"/>
                                <w:sz w:val="28"/>
                                <w:szCs w:val="28"/>
                              </w:rPr>
                              <w:t xml:space="preserve"> right to file with law enforcement and the</w:t>
                            </w:r>
                            <w:r>
                              <w:rPr>
                                <w:rFonts w:ascii="Times New Roman" w:hAnsi="Times New Roman" w:cs="Times New Roman"/>
                                <w:sz w:val="28"/>
                                <w:szCs w:val="28"/>
                              </w:rPr>
                              <w:t>ir</w:t>
                            </w:r>
                            <w:r w:rsidRPr="00FD1913">
                              <w:rPr>
                                <w:rFonts w:ascii="Times New Roman" w:hAnsi="Times New Roman" w:cs="Times New Roman"/>
                                <w:sz w:val="28"/>
                                <w:szCs w:val="28"/>
                              </w:rPr>
                              <w:t xml:space="preserve"> right to file with CSM.</w:t>
                            </w:r>
                          </w:p>
                          <w:p w14:paraId="498174E0"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EXPLAIN your obligation to report the </w:t>
                            </w:r>
                            <w:r w:rsidRPr="004569DE">
                              <w:rPr>
                                <w:rFonts w:ascii="Times New Roman" w:hAnsi="Times New Roman" w:cs="Times New Roman"/>
                                <w:i/>
                                <w:sz w:val="28"/>
                                <w:szCs w:val="28"/>
                              </w:rPr>
                              <w:t>necessary</w:t>
                            </w:r>
                            <w:r>
                              <w:rPr>
                                <w:rFonts w:ascii="Times New Roman" w:hAnsi="Times New Roman" w:cs="Times New Roman"/>
                                <w:sz w:val="28"/>
                                <w:szCs w:val="28"/>
                              </w:rPr>
                              <w:t xml:space="preserve"> information to </w:t>
                            </w:r>
                            <w:r w:rsidRPr="002A56FE">
                              <w:rPr>
                                <w:rFonts w:ascii="Times New Roman" w:hAnsi="Times New Roman" w:cs="Times New Roman"/>
                                <w:b/>
                                <w:i/>
                                <w:sz w:val="28"/>
                                <w:szCs w:val="28"/>
                              </w:rPr>
                              <w:t>only</w:t>
                            </w:r>
                            <w:r>
                              <w:rPr>
                                <w:rFonts w:ascii="Times New Roman" w:hAnsi="Times New Roman" w:cs="Times New Roman"/>
                                <w:sz w:val="28"/>
                                <w:szCs w:val="28"/>
                              </w:rPr>
                              <w:t xml:space="preserve"> the Title IX coordinator. This is to help ensure their safety and rights are being met.</w:t>
                            </w:r>
                          </w:p>
                          <w:p w14:paraId="066D8ED8"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CONTACT the Title IX coordinator to make the report:</w:t>
                            </w:r>
                          </w:p>
                          <w:p w14:paraId="340DA34D" w14:textId="1F1612C4" w:rsidR="00CB564A" w:rsidRPr="00FD1913"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Jessica Hochstein, Walsh 295, 402-399-2664, </w:t>
                            </w:r>
                            <w:hyperlink r:id="rId23" w:history="1">
                              <w:r w:rsidRPr="006D3F8D">
                                <w:rPr>
                                  <w:rStyle w:val="Hyperlink"/>
                                  <w:rFonts w:ascii="Times New Roman" w:hAnsi="Times New Roman" w:cs="Times New Roman"/>
                                  <w:sz w:val="28"/>
                                  <w:szCs w:val="28"/>
                                </w:rPr>
                                <w:t>titleIX@csm.edu</w:t>
                              </w:r>
                            </w:hyperlink>
                            <w:r>
                              <w:rPr>
                                <w:rFonts w:ascii="Times New Roman" w:hAnsi="Times New Roman" w:cs="Times New Roman"/>
                                <w:sz w:val="28"/>
                                <w:szCs w:val="28"/>
                              </w:rPr>
                              <w:t xml:space="preserve"> or online at </w:t>
                            </w:r>
                            <w:r w:rsidRPr="00DD2CAE">
                              <w:rPr>
                                <w:rFonts w:ascii="Times New Roman" w:hAnsi="Times New Roman" w:cs="Times New Roman"/>
                                <w:color w:val="2E74B5"/>
                                <w:sz w:val="28"/>
                                <w:szCs w:val="28"/>
                              </w:rPr>
                              <w:t>XXX</w:t>
                            </w:r>
                          </w:p>
                          <w:p w14:paraId="0A3E889C" w14:textId="77777777" w:rsidR="00CB564A" w:rsidRDefault="00CB564A" w:rsidP="00DD2CA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80480D" id="_x0000_s1047" type="#_x0000_t202" style="position:absolute;margin-left:318pt;margin-top:45.5pt;width:151pt;height:410.5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">
                <v:textbox>
                  <w:txbxContent>
                    <w:p w14:paraId="166205B4" w14:textId="77777777" w:rsidR="00CB564A" w:rsidRDefault="00CB564A" w:rsidP="00DD2CAE">
                      <w:pPr>
                        <w:rPr>
                          <w:rFonts w:ascii="Times New Roman" w:hAnsi="Times New Roman" w:cs="Times New Roman"/>
                          <w:sz w:val="28"/>
                          <w:szCs w:val="28"/>
                        </w:rPr>
                      </w:pPr>
                      <w:r w:rsidRPr="00FD1913">
                        <w:rPr>
                          <w:rFonts w:ascii="Times New Roman" w:hAnsi="Times New Roman" w:cs="Times New Roman"/>
                          <w:sz w:val="28"/>
                          <w:szCs w:val="28"/>
                        </w:rPr>
                        <w:t>REVIEW the</w:t>
                      </w:r>
                      <w:r>
                        <w:rPr>
                          <w:rFonts w:ascii="Times New Roman" w:hAnsi="Times New Roman" w:cs="Times New Roman"/>
                          <w:sz w:val="28"/>
                          <w:szCs w:val="28"/>
                        </w:rPr>
                        <w:t>ir</w:t>
                      </w:r>
                      <w:r w:rsidRPr="00FD1913">
                        <w:rPr>
                          <w:rFonts w:ascii="Times New Roman" w:hAnsi="Times New Roman" w:cs="Times New Roman"/>
                          <w:sz w:val="28"/>
                          <w:szCs w:val="28"/>
                        </w:rPr>
                        <w:t xml:space="preserve"> reporting options, both the</w:t>
                      </w:r>
                      <w:r>
                        <w:rPr>
                          <w:rFonts w:ascii="Times New Roman" w:hAnsi="Times New Roman" w:cs="Times New Roman"/>
                          <w:sz w:val="28"/>
                          <w:szCs w:val="28"/>
                        </w:rPr>
                        <w:t>ir</w:t>
                      </w:r>
                      <w:r w:rsidRPr="00FD1913">
                        <w:rPr>
                          <w:rFonts w:ascii="Times New Roman" w:hAnsi="Times New Roman" w:cs="Times New Roman"/>
                          <w:sz w:val="28"/>
                          <w:szCs w:val="28"/>
                        </w:rPr>
                        <w:t xml:space="preserve"> right to file with law enforcement and the</w:t>
                      </w:r>
                      <w:r>
                        <w:rPr>
                          <w:rFonts w:ascii="Times New Roman" w:hAnsi="Times New Roman" w:cs="Times New Roman"/>
                          <w:sz w:val="28"/>
                          <w:szCs w:val="28"/>
                        </w:rPr>
                        <w:t>ir</w:t>
                      </w:r>
                      <w:r w:rsidRPr="00FD1913">
                        <w:rPr>
                          <w:rFonts w:ascii="Times New Roman" w:hAnsi="Times New Roman" w:cs="Times New Roman"/>
                          <w:sz w:val="28"/>
                          <w:szCs w:val="28"/>
                        </w:rPr>
                        <w:t xml:space="preserve"> right to file with CSM.</w:t>
                      </w:r>
                    </w:p>
                    <w:p w14:paraId="498174E0"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EXPLAIN your obligation to report the </w:t>
                      </w:r>
                      <w:r w:rsidRPr="004569DE">
                        <w:rPr>
                          <w:rFonts w:ascii="Times New Roman" w:hAnsi="Times New Roman" w:cs="Times New Roman"/>
                          <w:i/>
                          <w:sz w:val="28"/>
                          <w:szCs w:val="28"/>
                        </w:rPr>
                        <w:t>necessary</w:t>
                      </w:r>
                      <w:r>
                        <w:rPr>
                          <w:rFonts w:ascii="Times New Roman" w:hAnsi="Times New Roman" w:cs="Times New Roman"/>
                          <w:sz w:val="28"/>
                          <w:szCs w:val="28"/>
                        </w:rPr>
                        <w:t xml:space="preserve"> information to </w:t>
                      </w:r>
                      <w:r w:rsidRPr="002A56FE">
                        <w:rPr>
                          <w:rFonts w:ascii="Times New Roman" w:hAnsi="Times New Roman" w:cs="Times New Roman"/>
                          <w:b/>
                          <w:i/>
                          <w:sz w:val="28"/>
                          <w:szCs w:val="28"/>
                        </w:rPr>
                        <w:t>only</w:t>
                      </w:r>
                      <w:r>
                        <w:rPr>
                          <w:rFonts w:ascii="Times New Roman" w:hAnsi="Times New Roman" w:cs="Times New Roman"/>
                          <w:sz w:val="28"/>
                          <w:szCs w:val="28"/>
                        </w:rPr>
                        <w:t xml:space="preserve"> the Title IX coordinator. This is to help ensure their safety and rights are being met.</w:t>
                      </w:r>
                    </w:p>
                    <w:p w14:paraId="066D8ED8" w14:textId="77777777" w:rsidR="00CB564A" w:rsidRDefault="00CB564A" w:rsidP="00DD2CAE">
                      <w:pPr>
                        <w:rPr>
                          <w:rFonts w:ascii="Times New Roman" w:hAnsi="Times New Roman" w:cs="Times New Roman"/>
                          <w:sz w:val="28"/>
                          <w:szCs w:val="28"/>
                        </w:rPr>
                      </w:pPr>
                      <w:r>
                        <w:rPr>
                          <w:rFonts w:ascii="Times New Roman" w:hAnsi="Times New Roman" w:cs="Times New Roman"/>
                          <w:sz w:val="28"/>
                          <w:szCs w:val="28"/>
                        </w:rPr>
                        <w:t>CONTACT the Title IX coordinator to make the report:</w:t>
                      </w:r>
                    </w:p>
                    <w:p w14:paraId="340DA34D" w14:textId="1F1612C4" w:rsidR="00CB564A" w:rsidRPr="00FD1913" w:rsidRDefault="00CB564A" w:rsidP="00DD2CAE">
                      <w:pPr>
                        <w:rPr>
                          <w:rFonts w:ascii="Times New Roman" w:hAnsi="Times New Roman" w:cs="Times New Roman"/>
                          <w:sz w:val="28"/>
                          <w:szCs w:val="28"/>
                        </w:rPr>
                      </w:pPr>
                      <w:r>
                        <w:rPr>
                          <w:rFonts w:ascii="Times New Roman" w:hAnsi="Times New Roman" w:cs="Times New Roman"/>
                          <w:sz w:val="28"/>
                          <w:szCs w:val="28"/>
                        </w:rPr>
                        <w:t xml:space="preserve">Jessica Hochstein, Walsh 295, 402-399-2664, </w:t>
                      </w:r>
                      <w:hyperlink r:id="rId24" w:history="1">
                        <w:r w:rsidRPr="006D3F8D">
                          <w:rPr>
                            <w:rStyle w:val="Hyperlink"/>
                            <w:rFonts w:ascii="Times New Roman" w:hAnsi="Times New Roman" w:cs="Times New Roman"/>
                            <w:sz w:val="28"/>
                            <w:szCs w:val="28"/>
                          </w:rPr>
                          <w:t>titleIX@csm.edu</w:t>
                        </w:r>
                      </w:hyperlink>
                      <w:r>
                        <w:rPr>
                          <w:rFonts w:ascii="Times New Roman" w:hAnsi="Times New Roman" w:cs="Times New Roman"/>
                          <w:sz w:val="28"/>
                          <w:szCs w:val="28"/>
                        </w:rPr>
                        <w:t xml:space="preserve"> or online at </w:t>
                      </w:r>
                      <w:r w:rsidRPr="00DD2CAE">
                        <w:rPr>
                          <w:rFonts w:ascii="Times New Roman" w:hAnsi="Times New Roman" w:cs="Times New Roman"/>
                          <w:color w:val="2E74B5"/>
                          <w:sz w:val="28"/>
                          <w:szCs w:val="28"/>
                        </w:rPr>
                        <w:t>XXX</w:t>
                      </w:r>
                    </w:p>
                    <w:p w14:paraId="0A3E889C" w14:textId="77777777" w:rsidR="00CB564A" w:rsidRDefault="00CB564A" w:rsidP="00DD2CAE"/>
                  </w:txbxContent>
                </v:textbox>
                <w10:wrap type="square" anchorx="margin"/>
              </v:shape>
            </w:pict>
          </mc:Fallback>
        </mc:AlternateContent>
      </w:r>
    </w:p>
    <w:sectPr w:rsidR="00DD2CAE" w:rsidRPr="0069659E">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BBED" w14:textId="77777777" w:rsidR="00646BD3" w:rsidRDefault="00646BD3" w:rsidP="000C05C1">
      <w:pPr>
        <w:spacing w:after="0" w:line="240" w:lineRule="auto"/>
      </w:pPr>
      <w:r>
        <w:separator/>
      </w:r>
    </w:p>
  </w:endnote>
  <w:endnote w:type="continuationSeparator" w:id="0">
    <w:p w14:paraId="3D7A5220" w14:textId="77777777" w:rsidR="00646BD3" w:rsidRDefault="00646BD3" w:rsidP="000C0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0734338"/>
      <w:docPartObj>
        <w:docPartGallery w:val="Page Numbers (Bottom of Page)"/>
        <w:docPartUnique/>
      </w:docPartObj>
    </w:sdtPr>
    <w:sdtEndPr>
      <w:rPr>
        <w:noProof/>
      </w:rPr>
    </w:sdtEndPr>
    <w:sdtContent>
      <w:p w14:paraId="373B79F7" w14:textId="77777777" w:rsidR="00CB564A" w:rsidRDefault="00CB564A">
        <w:pPr>
          <w:pStyle w:val="Footer"/>
          <w:jc w:val="center"/>
        </w:pPr>
        <w:r>
          <w:fldChar w:fldCharType="begin"/>
        </w:r>
        <w:r>
          <w:instrText xml:space="preserve"> PAGE   \* MERGEFORMAT </w:instrText>
        </w:r>
        <w:r>
          <w:fldChar w:fldCharType="separate"/>
        </w:r>
        <w:r w:rsidR="00DE5CFE">
          <w:rPr>
            <w:noProof/>
          </w:rPr>
          <w:t>38</w:t>
        </w:r>
        <w:r>
          <w:rPr>
            <w:noProof/>
          </w:rPr>
          <w:fldChar w:fldCharType="end"/>
        </w:r>
      </w:p>
    </w:sdtContent>
  </w:sdt>
  <w:p w14:paraId="7FC2C4C7" w14:textId="77777777" w:rsidR="00CB564A" w:rsidRDefault="00CB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0B06F" w14:textId="77777777" w:rsidR="00646BD3" w:rsidRDefault="00646BD3" w:rsidP="000C05C1">
      <w:pPr>
        <w:spacing w:after="0" w:line="240" w:lineRule="auto"/>
      </w:pPr>
      <w:r>
        <w:separator/>
      </w:r>
    </w:p>
  </w:footnote>
  <w:footnote w:type="continuationSeparator" w:id="0">
    <w:p w14:paraId="21157815" w14:textId="77777777" w:rsidR="00646BD3" w:rsidRDefault="00646BD3" w:rsidP="000C05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8D"/>
    <w:multiLevelType w:val="hybridMultilevel"/>
    <w:tmpl w:val="E12250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C76CA"/>
    <w:multiLevelType w:val="hybridMultilevel"/>
    <w:tmpl w:val="F8BAACB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F33C5"/>
    <w:multiLevelType w:val="multilevel"/>
    <w:tmpl w:val="7ACA0BA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0A6D3860"/>
    <w:multiLevelType w:val="hybridMultilevel"/>
    <w:tmpl w:val="7B722E46"/>
    <w:lvl w:ilvl="0" w:tplc="2D6612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147CFC"/>
    <w:multiLevelType w:val="hybridMultilevel"/>
    <w:tmpl w:val="6FFC791C"/>
    <w:lvl w:ilvl="0" w:tplc="3092CE06">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260E0A"/>
    <w:multiLevelType w:val="hybridMultilevel"/>
    <w:tmpl w:val="544A02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EA04E9"/>
    <w:multiLevelType w:val="hybridMultilevel"/>
    <w:tmpl w:val="0004E486"/>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2902D5"/>
    <w:multiLevelType w:val="multilevel"/>
    <w:tmpl w:val="8CD40FA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1E14177D"/>
    <w:multiLevelType w:val="hybridMultilevel"/>
    <w:tmpl w:val="81C264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4C4A60"/>
    <w:multiLevelType w:val="hybridMultilevel"/>
    <w:tmpl w:val="32A8C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3346E"/>
    <w:multiLevelType w:val="hybridMultilevel"/>
    <w:tmpl w:val="2A160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484E8E"/>
    <w:multiLevelType w:val="multilevel"/>
    <w:tmpl w:val="DBB67D3C"/>
    <w:lvl w:ilvl="0">
      <w:start w:val="1"/>
      <w:numFmt w:val="bullet"/>
      <w:lvlText w:val=""/>
      <w:lvlJc w:val="left"/>
      <w:pPr>
        <w:tabs>
          <w:tab w:val="num" w:pos="1080"/>
        </w:tabs>
        <w:ind w:left="1080" w:hanging="360"/>
      </w:pPr>
      <w:rPr>
        <w:rFonts w:ascii="Symbol" w:hAnsi="Symbol" w:hint="default"/>
        <w:sz w:val="20"/>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2DD87651"/>
    <w:multiLevelType w:val="hybridMultilevel"/>
    <w:tmpl w:val="DC6A67F0"/>
    <w:lvl w:ilvl="0" w:tplc="EC783D80">
      <w:start w:val="1"/>
      <w:numFmt w:val="decimal"/>
      <w:lvlText w:val="%1."/>
      <w:lvlJc w:val="left"/>
      <w:pPr>
        <w:ind w:left="450" w:hanging="360"/>
      </w:pPr>
      <w:rPr>
        <w:rFonts w:asciiTheme="minorHAnsi" w:eastAsiaTheme="minorHAnsi" w:hAnsiTheme="minorHAnsi" w:cstheme="minorBid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25D63EE"/>
    <w:multiLevelType w:val="hybridMultilevel"/>
    <w:tmpl w:val="D3B6A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A103B4"/>
    <w:multiLevelType w:val="multilevel"/>
    <w:tmpl w:val="7BB8E33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38DC20F7"/>
    <w:multiLevelType w:val="multilevel"/>
    <w:tmpl w:val="C340149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39495EE4"/>
    <w:multiLevelType w:val="hybridMultilevel"/>
    <w:tmpl w:val="88B28D8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A2719CD"/>
    <w:multiLevelType w:val="hybridMultilevel"/>
    <w:tmpl w:val="CE8EC54C"/>
    <w:lvl w:ilvl="0" w:tplc="04090015">
      <w:start w:val="5"/>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AD411A9"/>
    <w:multiLevelType w:val="hybridMultilevel"/>
    <w:tmpl w:val="36E2C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0548E"/>
    <w:multiLevelType w:val="hybridMultilevel"/>
    <w:tmpl w:val="6936C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BC6D8E"/>
    <w:multiLevelType w:val="hybridMultilevel"/>
    <w:tmpl w:val="5D249F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15:restartNumberingAfterBreak="0">
    <w:nsid w:val="5DA1328C"/>
    <w:multiLevelType w:val="hybridMultilevel"/>
    <w:tmpl w:val="CEE00BB0"/>
    <w:lvl w:ilvl="0" w:tplc="282A5740">
      <w:start w:val="16"/>
      <w:numFmt w:val="upperRoman"/>
      <w:lvlText w:val="%1."/>
      <w:lvlJc w:val="left"/>
      <w:pPr>
        <w:ind w:left="720" w:hanging="72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3B13FA"/>
    <w:multiLevelType w:val="hybridMultilevel"/>
    <w:tmpl w:val="6CF42DE0"/>
    <w:lvl w:ilvl="0" w:tplc="FBC6798C">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C22C96"/>
    <w:multiLevelType w:val="hybridMultilevel"/>
    <w:tmpl w:val="86E8F372"/>
    <w:lvl w:ilvl="0" w:tplc="D982EE76">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820DF8"/>
    <w:multiLevelType w:val="hybridMultilevel"/>
    <w:tmpl w:val="17B24BC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4E27678"/>
    <w:multiLevelType w:val="hybridMultilevel"/>
    <w:tmpl w:val="7CCC1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C57C03"/>
    <w:multiLevelType w:val="hybridMultilevel"/>
    <w:tmpl w:val="00D8B0BC"/>
    <w:lvl w:ilvl="0" w:tplc="095C498E">
      <w:start w:val="1"/>
      <w:numFmt w:val="upperRoman"/>
      <w:lvlText w:val="%1."/>
      <w:lvlJc w:val="left"/>
      <w:pPr>
        <w:ind w:left="720" w:hanging="720"/>
      </w:pPr>
      <w:rPr>
        <w:rFonts w:hint="default"/>
        <w:sz w:val="28"/>
        <w:szCs w:val="28"/>
      </w:rPr>
    </w:lvl>
    <w:lvl w:ilvl="1" w:tplc="04090015">
      <w:start w:val="1"/>
      <w:numFmt w:val="upperLetter"/>
      <w:lvlText w:val="%2."/>
      <w:lvlJc w:val="left"/>
      <w:pPr>
        <w:ind w:left="1080" w:hanging="360"/>
      </w:pPr>
    </w:lvl>
    <w:lvl w:ilvl="2" w:tplc="2D86E280">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83B61FA"/>
    <w:multiLevelType w:val="multilevel"/>
    <w:tmpl w:val="7F06A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800" w:hanging="720"/>
      </w:pPr>
      <w:rPr>
        <w:rFonts w:ascii="Wingdings" w:hAnsi="Wingdings" w:hint="default"/>
        <w:sz w:val="2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9D55A13"/>
    <w:multiLevelType w:val="multilevel"/>
    <w:tmpl w:val="CF6260C4"/>
    <w:numStyleLink w:val="Style1"/>
  </w:abstractNum>
  <w:abstractNum w:abstractNumId="29" w15:restartNumberingAfterBreak="0">
    <w:nsid w:val="6C63632B"/>
    <w:multiLevelType w:val="hybridMultilevel"/>
    <w:tmpl w:val="B3568BA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E0005A"/>
    <w:multiLevelType w:val="hybridMultilevel"/>
    <w:tmpl w:val="67989EEA"/>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1" w15:restartNumberingAfterBreak="0">
    <w:nsid w:val="72643C46"/>
    <w:multiLevelType w:val="multilevel"/>
    <w:tmpl w:val="F5F45558"/>
    <w:lvl w:ilvl="0">
      <w:start w:val="1"/>
      <w:numFmt w:val="lowerLetter"/>
      <w:lvlText w:val="%1."/>
      <w:lvlJc w:val="left"/>
      <w:pPr>
        <w:tabs>
          <w:tab w:val="num" w:pos="1080"/>
        </w:tabs>
        <w:ind w:left="1080" w:hanging="360"/>
      </w:pPr>
      <w:rPr>
        <w:rFonts w:hint="default"/>
        <w:sz w:val="24"/>
        <w:szCs w:val="24"/>
      </w:rPr>
    </w:lvl>
    <w:lvl w:ilvl="1">
      <w:start w:val="1"/>
      <w:numFmt w:val="lowerLetter"/>
      <w:lvlText w:val="%2."/>
      <w:lvlJc w:val="left"/>
      <w:pPr>
        <w:ind w:left="1800" w:hanging="360"/>
      </w:pPr>
      <w:rPr>
        <w:rFonts w:hint="default"/>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15:restartNumberingAfterBreak="0">
    <w:nsid w:val="72AB5FD5"/>
    <w:multiLevelType w:val="hybridMultilevel"/>
    <w:tmpl w:val="B99A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4664A45"/>
    <w:multiLevelType w:val="multilevel"/>
    <w:tmpl w:val="DFFC7D0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eastAsiaTheme="minorHAnsi" w:hAnsi="Calibri" w:cs="Times New Roman" w:hint="default"/>
        <w:sz w:val="28"/>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475CD0"/>
    <w:multiLevelType w:val="multilevel"/>
    <w:tmpl w:val="CF6260C4"/>
    <w:styleLink w:val="Style1"/>
    <w:lvl w:ilvl="0">
      <w:start w:val="1"/>
      <w:numFmt w:val="bullet"/>
      <w:lvlText w:val=""/>
      <w:lvlJc w:val="left"/>
      <w:pPr>
        <w:tabs>
          <w:tab w:val="num" w:pos="720"/>
        </w:tabs>
        <w:ind w:left="720" w:hanging="360"/>
      </w:pPr>
      <w:rPr>
        <w:rFonts w:ascii="Symbol" w:hAnsi="Symbol" w:hint="default"/>
        <w:sz w:val="20"/>
      </w:rPr>
    </w:lvl>
    <w:lvl w:ilvl="1">
      <w:start w:val="11"/>
      <w:numFmt w:val="upperRoman"/>
      <w:lvlText w:val="%2&gt;"/>
      <w:lvlJc w:val="left"/>
      <w:pPr>
        <w:ind w:left="1800" w:hanging="720"/>
      </w:pPr>
      <w:rPr>
        <w:rFonts w:cstheme="minorBidi" w:hint="default"/>
        <w:sz w:val="2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96E342F"/>
    <w:multiLevelType w:val="hybridMultilevel"/>
    <w:tmpl w:val="6CBA8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E71DA5"/>
    <w:multiLevelType w:val="hybridMultilevel"/>
    <w:tmpl w:val="40D0FCA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30"/>
  </w:num>
  <w:num w:numId="2">
    <w:abstractNumId w:val="27"/>
  </w:num>
  <w:num w:numId="3">
    <w:abstractNumId w:val="0"/>
  </w:num>
  <w:num w:numId="4">
    <w:abstractNumId w:val="18"/>
  </w:num>
  <w:num w:numId="5">
    <w:abstractNumId w:val="10"/>
  </w:num>
  <w:num w:numId="6">
    <w:abstractNumId w:val="1"/>
  </w:num>
  <w:num w:numId="7">
    <w:abstractNumId w:val="19"/>
  </w:num>
  <w:num w:numId="8">
    <w:abstractNumId w:val="4"/>
  </w:num>
  <w:num w:numId="9">
    <w:abstractNumId w:val="3"/>
  </w:num>
  <w:num w:numId="10">
    <w:abstractNumId w:val="26"/>
  </w:num>
  <w:num w:numId="11">
    <w:abstractNumId w:val="36"/>
  </w:num>
  <w:num w:numId="12">
    <w:abstractNumId w:val="6"/>
  </w:num>
  <w:num w:numId="13">
    <w:abstractNumId w:val="11"/>
  </w:num>
  <w:num w:numId="14">
    <w:abstractNumId w:val="23"/>
  </w:num>
  <w:num w:numId="15">
    <w:abstractNumId w:val="29"/>
  </w:num>
  <w:num w:numId="16">
    <w:abstractNumId w:val="22"/>
  </w:num>
  <w:num w:numId="17">
    <w:abstractNumId w:val="16"/>
  </w:num>
  <w:num w:numId="18">
    <w:abstractNumId w:val="35"/>
  </w:num>
  <w:num w:numId="19">
    <w:abstractNumId w:val="14"/>
  </w:num>
  <w:num w:numId="20">
    <w:abstractNumId w:val="7"/>
  </w:num>
  <w:num w:numId="21">
    <w:abstractNumId w:val="2"/>
  </w:num>
  <w:num w:numId="22">
    <w:abstractNumId w:val="15"/>
  </w:num>
  <w:num w:numId="23">
    <w:abstractNumId w:val="32"/>
  </w:num>
  <w:num w:numId="24">
    <w:abstractNumId w:val="9"/>
  </w:num>
  <w:num w:numId="25">
    <w:abstractNumId w:val="31"/>
  </w:num>
  <w:num w:numId="26">
    <w:abstractNumId w:val="5"/>
  </w:num>
  <w:num w:numId="27">
    <w:abstractNumId w:val="12"/>
  </w:num>
  <w:num w:numId="28">
    <w:abstractNumId w:val="17"/>
  </w:num>
  <w:num w:numId="29">
    <w:abstractNumId w:val="34"/>
  </w:num>
  <w:num w:numId="30">
    <w:abstractNumId w:val="28"/>
  </w:num>
  <w:num w:numId="31">
    <w:abstractNumId w:val="33"/>
  </w:num>
  <w:num w:numId="32">
    <w:abstractNumId w:val="24"/>
  </w:num>
  <w:num w:numId="33">
    <w:abstractNumId w:val="21"/>
  </w:num>
  <w:num w:numId="34">
    <w:abstractNumId w:val="20"/>
  </w:num>
  <w:num w:numId="35">
    <w:abstractNumId w:val="13"/>
  </w:num>
  <w:num w:numId="36">
    <w:abstractNumId w:val="8"/>
  </w:num>
  <w:num w:numId="37">
    <w:abstractNumId w:val="2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rQ0NDC2MLM0NrUwNDRU0lEKTi0uzszPAykwrAUAX5gucywAAAA="/>
  </w:docVars>
  <w:rsids>
    <w:rsidRoot w:val="0058036F"/>
    <w:rsid w:val="00001C22"/>
    <w:rsid w:val="000032BF"/>
    <w:rsid w:val="00005BE7"/>
    <w:rsid w:val="0001208D"/>
    <w:rsid w:val="00012F8F"/>
    <w:rsid w:val="00014804"/>
    <w:rsid w:val="00022791"/>
    <w:rsid w:val="0002443B"/>
    <w:rsid w:val="000259D0"/>
    <w:rsid w:val="00032BBD"/>
    <w:rsid w:val="000426A4"/>
    <w:rsid w:val="000450B9"/>
    <w:rsid w:val="00063616"/>
    <w:rsid w:val="00064551"/>
    <w:rsid w:val="00074B4F"/>
    <w:rsid w:val="000766FE"/>
    <w:rsid w:val="000A0F5D"/>
    <w:rsid w:val="000A4DB5"/>
    <w:rsid w:val="000A7C15"/>
    <w:rsid w:val="000C05C1"/>
    <w:rsid w:val="000D1F83"/>
    <w:rsid w:val="000E4DA6"/>
    <w:rsid w:val="000F238B"/>
    <w:rsid w:val="000F47C8"/>
    <w:rsid w:val="00100289"/>
    <w:rsid w:val="001051DD"/>
    <w:rsid w:val="00105496"/>
    <w:rsid w:val="001054C2"/>
    <w:rsid w:val="00121D77"/>
    <w:rsid w:val="00147E15"/>
    <w:rsid w:val="0017189B"/>
    <w:rsid w:val="00175EDD"/>
    <w:rsid w:val="00183685"/>
    <w:rsid w:val="001853C4"/>
    <w:rsid w:val="001B2EDE"/>
    <w:rsid w:val="001B2EF9"/>
    <w:rsid w:val="001B6A93"/>
    <w:rsid w:val="001B6D6A"/>
    <w:rsid w:val="001B739D"/>
    <w:rsid w:val="001C0E28"/>
    <w:rsid w:val="001D6991"/>
    <w:rsid w:val="001D7B31"/>
    <w:rsid w:val="001E2B1F"/>
    <w:rsid w:val="001E7B00"/>
    <w:rsid w:val="001F25DD"/>
    <w:rsid w:val="00201AFD"/>
    <w:rsid w:val="002210AF"/>
    <w:rsid w:val="00230EF2"/>
    <w:rsid w:val="0023272A"/>
    <w:rsid w:val="00234104"/>
    <w:rsid w:val="002345A1"/>
    <w:rsid w:val="00235204"/>
    <w:rsid w:val="00241C5D"/>
    <w:rsid w:val="00242A89"/>
    <w:rsid w:val="00244AE1"/>
    <w:rsid w:val="00257197"/>
    <w:rsid w:val="00262B51"/>
    <w:rsid w:val="00262CE6"/>
    <w:rsid w:val="002713B3"/>
    <w:rsid w:val="00272474"/>
    <w:rsid w:val="00272FD8"/>
    <w:rsid w:val="00273B00"/>
    <w:rsid w:val="0028363A"/>
    <w:rsid w:val="0029028F"/>
    <w:rsid w:val="00293A0F"/>
    <w:rsid w:val="002B1061"/>
    <w:rsid w:val="002B1928"/>
    <w:rsid w:val="002B4FAD"/>
    <w:rsid w:val="002C0D79"/>
    <w:rsid w:val="002C116A"/>
    <w:rsid w:val="002D23A7"/>
    <w:rsid w:val="002D5C44"/>
    <w:rsid w:val="002E60A0"/>
    <w:rsid w:val="002F0472"/>
    <w:rsid w:val="002F0772"/>
    <w:rsid w:val="002F1388"/>
    <w:rsid w:val="002F56CE"/>
    <w:rsid w:val="00311C78"/>
    <w:rsid w:val="0032399E"/>
    <w:rsid w:val="0033086C"/>
    <w:rsid w:val="00331E23"/>
    <w:rsid w:val="00346F79"/>
    <w:rsid w:val="00352E32"/>
    <w:rsid w:val="00353918"/>
    <w:rsid w:val="00356E1C"/>
    <w:rsid w:val="00370E1B"/>
    <w:rsid w:val="0038149F"/>
    <w:rsid w:val="00387844"/>
    <w:rsid w:val="00396F12"/>
    <w:rsid w:val="003A17D8"/>
    <w:rsid w:val="003A7CB1"/>
    <w:rsid w:val="003B705D"/>
    <w:rsid w:val="003C2BC4"/>
    <w:rsid w:val="003C4240"/>
    <w:rsid w:val="003E0F7B"/>
    <w:rsid w:val="003E11F9"/>
    <w:rsid w:val="003F0635"/>
    <w:rsid w:val="003F7633"/>
    <w:rsid w:val="00402C1A"/>
    <w:rsid w:val="004048CA"/>
    <w:rsid w:val="004120DA"/>
    <w:rsid w:val="00412297"/>
    <w:rsid w:val="004202D3"/>
    <w:rsid w:val="004225DB"/>
    <w:rsid w:val="00427F1B"/>
    <w:rsid w:val="00432759"/>
    <w:rsid w:val="0045299E"/>
    <w:rsid w:val="0046575D"/>
    <w:rsid w:val="004663B7"/>
    <w:rsid w:val="00466CFF"/>
    <w:rsid w:val="00475E04"/>
    <w:rsid w:val="004A1D8D"/>
    <w:rsid w:val="004A7490"/>
    <w:rsid w:val="004C64FD"/>
    <w:rsid w:val="004D459F"/>
    <w:rsid w:val="004D56FB"/>
    <w:rsid w:val="004F14A8"/>
    <w:rsid w:val="004F48C3"/>
    <w:rsid w:val="004F4B5E"/>
    <w:rsid w:val="004F4C92"/>
    <w:rsid w:val="004F536A"/>
    <w:rsid w:val="004F7D9E"/>
    <w:rsid w:val="00511C8A"/>
    <w:rsid w:val="00522892"/>
    <w:rsid w:val="00524A5D"/>
    <w:rsid w:val="005467F4"/>
    <w:rsid w:val="00561DF5"/>
    <w:rsid w:val="0056322C"/>
    <w:rsid w:val="005644C2"/>
    <w:rsid w:val="00566235"/>
    <w:rsid w:val="0058036F"/>
    <w:rsid w:val="005A365D"/>
    <w:rsid w:val="005A4DF0"/>
    <w:rsid w:val="005A7ADC"/>
    <w:rsid w:val="005B33E3"/>
    <w:rsid w:val="005C69B1"/>
    <w:rsid w:val="005D2A52"/>
    <w:rsid w:val="005E23EF"/>
    <w:rsid w:val="005E2CA4"/>
    <w:rsid w:val="005F0855"/>
    <w:rsid w:val="005F0ED0"/>
    <w:rsid w:val="005F2B68"/>
    <w:rsid w:val="00601E4A"/>
    <w:rsid w:val="00606AB2"/>
    <w:rsid w:val="0061246A"/>
    <w:rsid w:val="00623736"/>
    <w:rsid w:val="00623D2B"/>
    <w:rsid w:val="006325B7"/>
    <w:rsid w:val="00646BD3"/>
    <w:rsid w:val="006615FF"/>
    <w:rsid w:val="00662087"/>
    <w:rsid w:val="00664A11"/>
    <w:rsid w:val="00665CB4"/>
    <w:rsid w:val="00672007"/>
    <w:rsid w:val="00674E3F"/>
    <w:rsid w:val="0068210F"/>
    <w:rsid w:val="00692A4D"/>
    <w:rsid w:val="0069659E"/>
    <w:rsid w:val="006A01BF"/>
    <w:rsid w:val="006A3538"/>
    <w:rsid w:val="006C3ED6"/>
    <w:rsid w:val="006C40CD"/>
    <w:rsid w:val="006D2CA1"/>
    <w:rsid w:val="006E2627"/>
    <w:rsid w:val="006F0F32"/>
    <w:rsid w:val="006F1D7B"/>
    <w:rsid w:val="006F400D"/>
    <w:rsid w:val="007000F9"/>
    <w:rsid w:val="00703E95"/>
    <w:rsid w:val="0070419F"/>
    <w:rsid w:val="0071105A"/>
    <w:rsid w:val="00712246"/>
    <w:rsid w:val="00712497"/>
    <w:rsid w:val="00712FA0"/>
    <w:rsid w:val="00713756"/>
    <w:rsid w:val="00730510"/>
    <w:rsid w:val="007324FB"/>
    <w:rsid w:val="00741559"/>
    <w:rsid w:val="00754CF0"/>
    <w:rsid w:val="00762ADD"/>
    <w:rsid w:val="00766D25"/>
    <w:rsid w:val="00773B3D"/>
    <w:rsid w:val="007A1C67"/>
    <w:rsid w:val="007A6E00"/>
    <w:rsid w:val="007B520D"/>
    <w:rsid w:val="007C3800"/>
    <w:rsid w:val="007D24F0"/>
    <w:rsid w:val="007D3770"/>
    <w:rsid w:val="007D56A8"/>
    <w:rsid w:val="007D5E9E"/>
    <w:rsid w:val="007D78F6"/>
    <w:rsid w:val="007E1FBB"/>
    <w:rsid w:val="00806EB3"/>
    <w:rsid w:val="00812835"/>
    <w:rsid w:val="00816C0F"/>
    <w:rsid w:val="00816CDF"/>
    <w:rsid w:val="00820B2B"/>
    <w:rsid w:val="00821EB7"/>
    <w:rsid w:val="0084669E"/>
    <w:rsid w:val="00847842"/>
    <w:rsid w:val="00853DE2"/>
    <w:rsid w:val="00854147"/>
    <w:rsid w:val="00861EE0"/>
    <w:rsid w:val="00865F21"/>
    <w:rsid w:val="008700C0"/>
    <w:rsid w:val="00875502"/>
    <w:rsid w:val="00875FE3"/>
    <w:rsid w:val="00877276"/>
    <w:rsid w:val="00887AF5"/>
    <w:rsid w:val="00893982"/>
    <w:rsid w:val="008B233E"/>
    <w:rsid w:val="008B2C23"/>
    <w:rsid w:val="008C1670"/>
    <w:rsid w:val="008C25A2"/>
    <w:rsid w:val="008D3F40"/>
    <w:rsid w:val="008E585F"/>
    <w:rsid w:val="008E61C5"/>
    <w:rsid w:val="008F5F8A"/>
    <w:rsid w:val="00901849"/>
    <w:rsid w:val="00902AF7"/>
    <w:rsid w:val="00931031"/>
    <w:rsid w:val="00937573"/>
    <w:rsid w:val="009421D0"/>
    <w:rsid w:val="00951680"/>
    <w:rsid w:val="009717E0"/>
    <w:rsid w:val="00971E05"/>
    <w:rsid w:val="009748E4"/>
    <w:rsid w:val="00985743"/>
    <w:rsid w:val="00987133"/>
    <w:rsid w:val="00987C4A"/>
    <w:rsid w:val="009900FA"/>
    <w:rsid w:val="009950FE"/>
    <w:rsid w:val="0099622B"/>
    <w:rsid w:val="009A258E"/>
    <w:rsid w:val="009A2C39"/>
    <w:rsid w:val="009B3671"/>
    <w:rsid w:val="009B7B6E"/>
    <w:rsid w:val="009D2791"/>
    <w:rsid w:val="009D3186"/>
    <w:rsid w:val="009D3AEC"/>
    <w:rsid w:val="009E5723"/>
    <w:rsid w:val="00A02B44"/>
    <w:rsid w:val="00A04BFD"/>
    <w:rsid w:val="00A12948"/>
    <w:rsid w:val="00A13031"/>
    <w:rsid w:val="00A15AF9"/>
    <w:rsid w:val="00A20009"/>
    <w:rsid w:val="00A272E4"/>
    <w:rsid w:val="00A45496"/>
    <w:rsid w:val="00A457CC"/>
    <w:rsid w:val="00A4633C"/>
    <w:rsid w:val="00A52924"/>
    <w:rsid w:val="00A549CA"/>
    <w:rsid w:val="00A55108"/>
    <w:rsid w:val="00A57E6D"/>
    <w:rsid w:val="00A62D47"/>
    <w:rsid w:val="00A737A1"/>
    <w:rsid w:val="00A74FAF"/>
    <w:rsid w:val="00A75FC9"/>
    <w:rsid w:val="00A767EA"/>
    <w:rsid w:val="00A81061"/>
    <w:rsid w:val="00A93DB1"/>
    <w:rsid w:val="00A94525"/>
    <w:rsid w:val="00AA0D1A"/>
    <w:rsid w:val="00AB5607"/>
    <w:rsid w:val="00AB572E"/>
    <w:rsid w:val="00AC149F"/>
    <w:rsid w:val="00AC6768"/>
    <w:rsid w:val="00AD27E2"/>
    <w:rsid w:val="00AE20B3"/>
    <w:rsid w:val="00AE3F52"/>
    <w:rsid w:val="00AF251D"/>
    <w:rsid w:val="00AF2D26"/>
    <w:rsid w:val="00AF540E"/>
    <w:rsid w:val="00B018A9"/>
    <w:rsid w:val="00B0457E"/>
    <w:rsid w:val="00B05F7A"/>
    <w:rsid w:val="00B062F0"/>
    <w:rsid w:val="00B114CE"/>
    <w:rsid w:val="00B1550C"/>
    <w:rsid w:val="00B32896"/>
    <w:rsid w:val="00B330CA"/>
    <w:rsid w:val="00B37085"/>
    <w:rsid w:val="00B4308A"/>
    <w:rsid w:val="00B439BF"/>
    <w:rsid w:val="00B44B70"/>
    <w:rsid w:val="00B44D00"/>
    <w:rsid w:val="00B5667B"/>
    <w:rsid w:val="00B72383"/>
    <w:rsid w:val="00B75CDD"/>
    <w:rsid w:val="00B7782F"/>
    <w:rsid w:val="00B90A4C"/>
    <w:rsid w:val="00B90C4F"/>
    <w:rsid w:val="00B93D76"/>
    <w:rsid w:val="00BB12BF"/>
    <w:rsid w:val="00BB7E5A"/>
    <w:rsid w:val="00BC2C51"/>
    <w:rsid w:val="00BC3557"/>
    <w:rsid w:val="00BE61C2"/>
    <w:rsid w:val="00BE7931"/>
    <w:rsid w:val="00BF3555"/>
    <w:rsid w:val="00BF762A"/>
    <w:rsid w:val="00C06479"/>
    <w:rsid w:val="00C2041D"/>
    <w:rsid w:val="00C209C0"/>
    <w:rsid w:val="00C32AFE"/>
    <w:rsid w:val="00C32BF5"/>
    <w:rsid w:val="00C41592"/>
    <w:rsid w:val="00C45A71"/>
    <w:rsid w:val="00C47E55"/>
    <w:rsid w:val="00C52F13"/>
    <w:rsid w:val="00C55AF2"/>
    <w:rsid w:val="00C564A4"/>
    <w:rsid w:val="00C645A8"/>
    <w:rsid w:val="00C93717"/>
    <w:rsid w:val="00C949F0"/>
    <w:rsid w:val="00CA4E85"/>
    <w:rsid w:val="00CB559C"/>
    <w:rsid w:val="00CB564A"/>
    <w:rsid w:val="00CB675F"/>
    <w:rsid w:val="00CC20E9"/>
    <w:rsid w:val="00CC4373"/>
    <w:rsid w:val="00CC5C0F"/>
    <w:rsid w:val="00CD3BC6"/>
    <w:rsid w:val="00CE70F4"/>
    <w:rsid w:val="00D20638"/>
    <w:rsid w:val="00D25BC2"/>
    <w:rsid w:val="00D26BA2"/>
    <w:rsid w:val="00D3037A"/>
    <w:rsid w:val="00D35FA8"/>
    <w:rsid w:val="00D44401"/>
    <w:rsid w:val="00D46192"/>
    <w:rsid w:val="00D46B78"/>
    <w:rsid w:val="00D46F93"/>
    <w:rsid w:val="00D646BC"/>
    <w:rsid w:val="00D67DAA"/>
    <w:rsid w:val="00D73D99"/>
    <w:rsid w:val="00D77A2C"/>
    <w:rsid w:val="00D807E9"/>
    <w:rsid w:val="00D814A6"/>
    <w:rsid w:val="00D8403C"/>
    <w:rsid w:val="00D847E0"/>
    <w:rsid w:val="00D93745"/>
    <w:rsid w:val="00D95D60"/>
    <w:rsid w:val="00DA011D"/>
    <w:rsid w:val="00DD2CAE"/>
    <w:rsid w:val="00DE568A"/>
    <w:rsid w:val="00DE5CFE"/>
    <w:rsid w:val="00DE6FAB"/>
    <w:rsid w:val="00DF1025"/>
    <w:rsid w:val="00E01A7B"/>
    <w:rsid w:val="00E03178"/>
    <w:rsid w:val="00E064C8"/>
    <w:rsid w:val="00E14945"/>
    <w:rsid w:val="00E17E66"/>
    <w:rsid w:val="00E23C3F"/>
    <w:rsid w:val="00E24098"/>
    <w:rsid w:val="00E32DDC"/>
    <w:rsid w:val="00E36192"/>
    <w:rsid w:val="00E4772B"/>
    <w:rsid w:val="00E542F3"/>
    <w:rsid w:val="00E575CC"/>
    <w:rsid w:val="00E6296B"/>
    <w:rsid w:val="00E66741"/>
    <w:rsid w:val="00E7517A"/>
    <w:rsid w:val="00E75859"/>
    <w:rsid w:val="00E82ADB"/>
    <w:rsid w:val="00E87E4D"/>
    <w:rsid w:val="00E935F9"/>
    <w:rsid w:val="00E97D42"/>
    <w:rsid w:val="00EB7A60"/>
    <w:rsid w:val="00EC7F6D"/>
    <w:rsid w:val="00ED09DB"/>
    <w:rsid w:val="00ED255E"/>
    <w:rsid w:val="00ED26A0"/>
    <w:rsid w:val="00ED2F1E"/>
    <w:rsid w:val="00ED3EF1"/>
    <w:rsid w:val="00EE2487"/>
    <w:rsid w:val="00EE656A"/>
    <w:rsid w:val="00EF7C68"/>
    <w:rsid w:val="00F028ED"/>
    <w:rsid w:val="00F30091"/>
    <w:rsid w:val="00F54C54"/>
    <w:rsid w:val="00F601AE"/>
    <w:rsid w:val="00F6315D"/>
    <w:rsid w:val="00F64E42"/>
    <w:rsid w:val="00F775F9"/>
    <w:rsid w:val="00F831E9"/>
    <w:rsid w:val="00FA0035"/>
    <w:rsid w:val="00FA48A8"/>
    <w:rsid w:val="00FC0210"/>
    <w:rsid w:val="00FC3381"/>
    <w:rsid w:val="00FC4BBD"/>
    <w:rsid w:val="00FD6E05"/>
    <w:rsid w:val="00FD7B62"/>
    <w:rsid w:val="00FF7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FDDA7"/>
  <w15:docId w15:val="{E8512F7B-6EEC-49E0-9277-5C8871524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572E"/>
  </w:style>
  <w:style w:type="paragraph" w:styleId="Heading1">
    <w:name w:val="heading 1"/>
    <w:basedOn w:val="Normal"/>
    <w:next w:val="Normal"/>
    <w:link w:val="Heading1Char"/>
    <w:uiPriority w:val="9"/>
    <w:qFormat/>
    <w:rsid w:val="000F47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0F47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8036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054C2"/>
    <w:pPr>
      <w:ind w:left="720"/>
      <w:contextualSpacing/>
    </w:pPr>
  </w:style>
  <w:style w:type="paragraph" w:styleId="NormalWeb">
    <w:name w:val="Normal (Web)"/>
    <w:basedOn w:val="Normal"/>
    <w:uiPriority w:val="99"/>
    <w:unhideWhenUsed/>
    <w:rsid w:val="00951680"/>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951680"/>
    <w:rPr>
      <w:sz w:val="16"/>
      <w:szCs w:val="16"/>
    </w:rPr>
  </w:style>
  <w:style w:type="paragraph" w:styleId="CommentText">
    <w:name w:val="annotation text"/>
    <w:basedOn w:val="Normal"/>
    <w:link w:val="CommentTextChar"/>
    <w:uiPriority w:val="99"/>
    <w:semiHidden/>
    <w:unhideWhenUsed/>
    <w:rsid w:val="00951680"/>
    <w:pPr>
      <w:spacing w:line="240" w:lineRule="auto"/>
    </w:pPr>
    <w:rPr>
      <w:sz w:val="20"/>
      <w:szCs w:val="20"/>
    </w:rPr>
  </w:style>
  <w:style w:type="character" w:customStyle="1" w:styleId="CommentTextChar">
    <w:name w:val="Comment Text Char"/>
    <w:basedOn w:val="DefaultParagraphFont"/>
    <w:link w:val="CommentText"/>
    <w:uiPriority w:val="99"/>
    <w:semiHidden/>
    <w:rsid w:val="00951680"/>
    <w:rPr>
      <w:sz w:val="20"/>
      <w:szCs w:val="20"/>
    </w:rPr>
  </w:style>
  <w:style w:type="paragraph" w:styleId="CommentSubject">
    <w:name w:val="annotation subject"/>
    <w:basedOn w:val="CommentText"/>
    <w:next w:val="CommentText"/>
    <w:link w:val="CommentSubjectChar"/>
    <w:uiPriority w:val="99"/>
    <w:semiHidden/>
    <w:unhideWhenUsed/>
    <w:rsid w:val="00951680"/>
    <w:rPr>
      <w:b/>
      <w:bCs/>
    </w:rPr>
  </w:style>
  <w:style w:type="character" w:customStyle="1" w:styleId="CommentSubjectChar">
    <w:name w:val="Comment Subject Char"/>
    <w:basedOn w:val="CommentTextChar"/>
    <w:link w:val="CommentSubject"/>
    <w:uiPriority w:val="99"/>
    <w:semiHidden/>
    <w:rsid w:val="00951680"/>
    <w:rPr>
      <w:b/>
      <w:bCs/>
      <w:sz w:val="20"/>
      <w:szCs w:val="20"/>
    </w:rPr>
  </w:style>
  <w:style w:type="paragraph" w:styleId="BalloonText">
    <w:name w:val="Balloon Text"/>
    <w:basedOn w:val="Normal"/>
    <w:link w:val="BalloonTextChar"/>
    <w:uiPriority w:val="99"/>
    <w:semiHidden/>
    <w:unhideWhenUsed/>
    <w:rsid w:val="009516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680"/>
    <w:rPr>
      <w:rFonts w:ascii="Tahoma" w:hAnsi="Tahoma" w:cs="Tahoma"/>
      <w:sz w:val="16"/>
      <w:szCs w:val="16"/>
    </w:rPr>
  </w:style>
  <w:style w:type="character" w:styleId="Hyperlink">
    <w:name w:val="Hyperlink"/>
    <w:basedOn w:val="DefaultParagraphFont"/>
    <w:uiPriority w:val="99"/>
    <w:unhideWhenUsed/>
    <w:rsid w:val="00D46192"/>
    <w:rPr>
      <w:color w:val="0000FF"/>
      <w:u w:val="single"/>
    </w:rPr>
  </w:style>
  <w:style w:type="character" w:customStyle="1" w:styleId="body1">
    <w:name w:val="body1"/>
    <w:basedOn w:val="DefaultParagraphFont"/>
    <w:rsid w:val="000D1F83"/>
    <w:rPr>
      <w:rFonts w:ascii="Arial" w:hAnsi="Arial" w:cs="Arial" w:hint="default"/>
      <w:sz w:val="20"/>
      <w:szCs w:val="20"/>
    </w:rPr>
  </w:style>
  <w:style w:type="paragraph" w:styleId="Header">
    <w:name w:val="header"/>
    <w:basedOn w:val="Normal"/>
    <w:link w:val="HeaderChar"/>
    <w:uiPriority w:val="99"/>
    <w:unhideWhenUsed/>
    <w:rsid w:val="00887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7AF5"/>
  </w:style>
  <w:style w:type="paragraph" w:styleId="Footer">
    <w:name w:val="footer"/>
    <w:basedOn w:val="Normal"/>
    <w:link w:val="FooterChar"/>
    <w:uiPriority w:val="99"/>
    <w:unhideWhenUsed/>
    <w:rsid w:val="000C0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05C1"/>
  </w:style>
  <w:style w:type="character" w:customStyle="1" w:styleId="baec5a81-e4d6-4674-97f3-e9220f0136c1">
    <w:name w:val="baec5a81-e4d6-4674-97f3-e9220f0136c1"/>
    <w:basedOn w:val="DefaultParagraphFont"/>
    <w:rsid w:val="00427F1B"/>
  </w:style>
  <w:style w:type="character" w:styleId="Strong">
    <w:name w:val="Strong"/>
    <w:basedOn w:val="DefaultParagraphFont"/>
    <w:uiPriority w:val="22"/>
    <w:qFormat/>
    <w:rsid w:val="003A17D8"/>
    <w:rPr>
      <w:b/>
      <w:bCs/>
    </w:rPr>
  </w:style>
  <w:style w:type="character" w:customStyle="1" w:styleId="Heading1Char">
    <w:name w:val="Heading 1 Char"/>
    <w:basedOn w:val="DefaultParagraphFont"/>
    <w:link w:val="Heading1"/>
    <w:uiPriority w:val="9"/>
    <w:rsid w:val="000F47C8"/>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0F47C8"/>
    <w:rPr>
      <w:rFonts w:asciiTheme="majorHAnsi" w:eastAsiaTheme="majorEastAsia" w:hAnsiTheme="majorHAnsi" w:cstheme="majorBidi"/>
      <w:b/>
      <w:bCs/>
      <w:color w:val="4F81BD" w:themeColor="accent1"/>
    </w:rPr>
  </w:style>
  <w:style w:type="numbering" w:customStyle="1" w:styleId="Style1">
    <w:name w:val="Style1"/>
    <w:uiPriority w:val="99"/>
    <w:rsid w:val="00012F8F"/>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696338">
      <w:bodyDiv w:val="1"/>
      <w:marLeft w:val="0"/>
      <w:marRight w:val="0"/>
      <w:marTop w:val="0"/>
      <w:marBottom w:val="0"/>
      <w:divBdr>
        <w:top w:val="none" w:sz="0" w:space="0" w:color="auto"/>
        <w:left w:val="none" w:sz="0" w:space="0" w:color="auto"/>
        <w:bottom w:val="none" w:sz="0" w:space="0" w:color="auto"/>
        <w:right w:val="none" w:sz="0" w:space="0" w:color="auto"/>
      </w:divBdr>
    </w:div>
    <w:div w:id="570774350">
      <w:bodyDiv w:val="1"/>
      <w:marLeft w:val="0"/>
      <w:marRight w:val="0"/>
      <w:marTop w:val="0"/>
      <w:marBottom w:val="0"/>
      <w:divBdr>
        <w:top w:val="none" w:sz="0" w:space="0" w:color="auto"/>
        <w:left w:val="none" w:sz="0" w:space="0" w:color="auto"/>
        <w:bottom w:val="none" w:sz="0" w:space="0" w:color="auto"/>
        <w:right w:val="none" w:sz="0" w:space="0" w:color="auto"/>
      </w:divBdr>
    </w:div>
    <w:div w:id="603610078">
      <w:bodyDiv w:val="1"/>
      <w:marLeft w:val="0"/>
      <w:marRight w:val="0"/>
      <w:marTop w:val="0"/>
      <w:marBottom w:val="0"/>
      <w:divBdr>
        <w:top w:val="none" w:sz="0" w:space="0" w:color="auto"/>
        <w:left w:val="none" w:sz="0" w:space="0" w:color="auto"/>
        <w:bottom w:val="none" w:sz="0" w:space="0" w:color="auto"/>
        <w:right w:val="none" w:sz="0" w:space="0" w:color="auto"/>
      </w:divBdr>
    </w:div>
    <w:div w:id="701055249">
      <w:bodyDiv w:val="1"/>
      <w:marLeft w:val="0"/>
      <w:marRight w:val="0"/>
      <w:marTop w:val="0"/>
      <w:marBottom w:val="0"/>
      <w:divBdr>
        <w:top w:val="none" w:sz="0" w:space="0" w:color="auto"/>
        <w:left w:val="none" w:sz="0" w:space="0" w:color="auto"/>
        <w:bottom w:val="none" w:sz="0" w:space="0" w:color="auto"/>
        <w:right w:val="none" w:sz="0" w:space="0" w:color="auto"/>
      </w:divBdr>
    </w:div>
    <w:div w:id="966084945">
      <w:bodyDiv w:val="1"/>
      <w:marLeft w:val="0"/>
      <w:marRight w:val="0"/>
      <w:marTop w:val="0"/>
      <w:marBottom w:val="0"/>
      <w:divBdr>
        <w:top w:val="none" w:sz="0" w:space="0" w:color="auto"/>
        <w:left w:val="none" w:sz="0" w:space="0" w:color="auto"/>
        <w:bottom w:val="none" w:sz="0" w:space="0" w:color="auto"/>
        <w:right w:val="none" w:sz="0" w:space="0" w:color="auto"/>
      </w:divBdr>
      <w:divsChild>
        <w:div w:id="1109617576">
          <w:marLeft w:val="0"/>
          <w:marRight w:val="0"/>
          <w:marTop w:val="0"/>
          <w:marBottom w:val="0"/>
          <w:divBdr>
            <w:top w:val="none" w:sz="0" w:space="0" w:color="auto"/>
            <w:left w:val="none" w:sz="0" w:space="0" w:color="auto"/>
            <w:bottom w:val="none" w:sz="0" w:space="0" w:color="auto"/>
            <w:right w:val="none" w:sz="0" w:space="0" w:color="auto"/>
          </w:divBdr>
          <w:divsChild>
            <w:div w:id="1948848054">
              <w:marLeft w:val="0"/>
              <w:marRight w:val="0"/>
              <w:marTop w:val="0"/>
              <w:marBottom w:val="0"/>
              <w:divBdr>
                <w:top w:val="none" w:sz="0" w:space="0" w:color="auto"/>
                <w:left w:val="none" w:sz="0" w:space="0" w:color="auto"/>
                <w:bottom w:val="none" w:sz="0" w:space="0" w:color="auto"/>
                <w:right w:val="none" w:sz="0" w:space="0" w:color="auto"/>
              </w:divBdr>
              <w:divsChild>
                <w:div w:id="1517575708">
                  <w:marLeft w:val="0"/>
                  <w:marRight w:val="0"/>
                  <w:marTop w:val="0"/>
                  <w:marBottom w:val="0"/>
                  <w:divBdr>
                    <w:top w:val="none" w:sz="0" w:space="0" w:color="auto"/>
                    <w:left w:val="none" w:sz="0" w:space="0" w:color="auto"/>
                    <w:bottom w:val="none" w:sz="0" w:space="0" w:color="auto"/>
                    <w:right w:val="none" w:sz="0" w:space="0" w:color="auto"/>
                  </w:divBdr>
                  <w:divsChild>
                    <w:div w:id="54880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345150">
      <w:bodyDiv w:val="1"/>
      <w:marLeft w:val="0"/>
      <w:marRight w:val="0"/>
      <w:marTop w:val="0"/>
      <w:marBottom w:val="0"/>
      <w:divBdr>
        <w:top w:val="none" w:sz="0" w:space="0" w:color="auto"/>
        <w:left w:val="none" w:sz="0" w:space="0" w:color="auto"/>
        <w:bottom w:val="none" w:sz="0" w:space="0" w:color="auto"/>
        <w:right w:val="none" w:sz="0" w:space="0" w:color="auto"/>
      </w:divBdr>
    </w:div>
    <w:div w:id="135445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leIX@csm.edu" TargetMode="External"/><Relationship Id="rId13" Type="http://schemas.openxmlformats.org/officeDocument/2006/relationships/hyperlink" Target="http://www.csm.edu/student-life/student-support/title-ix" TargetMode="External"/><Relationship Id="rId18" Type="http://schemas.microsoft.com/office/2007/relationships/diagramDrawing" Target="diagrams/drawing1.xml"/><Relationship Id="rId26"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m.edu/TitleIX" TargetMode="External"/><Relationship Id="rId17" Type="http://schemas.openxmlformats.org/officeDocument/2006/relationships/diagramColors" Target="diagrams/colors1.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tleIX@csm.edu" TargetMode="External"/><Relationship Id="rId24" Type="http://schemas.openxmlformats.org/officeDocument/2006/relationships/hyperlink" Target="mailto:titleIX@csm.edu"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mailto:titleIX@csm.edu" TargetMode="External"/><Relationship Id="rId10" Type="http://schemas.openxmlformats.org/officeDocument/2006/relationships/hyperlink" Target="mailto:info@immigrantic.org" TargetMode="External"/><Relationship Id="rId19"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OCR@ed.gov" TargetMode="External"/><Relationship Id="rId14" Type="http://schemas.openxmlformats.org/officeDocument/2006/relationships/diagramData" Target="diagrams/data1.xml"/><Relationship Id="rId22" Type="http://schemas.openxmlformats.org/officeDocument/2006/relationships/image" Target="media/image2.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2D63272-385E-4BE3-BAA6-8911E79965CB}" type="doc">
      <dgm:prSet loTypeId="urn:microsoft.com/office/officeart/2009/3/layout/IncreasingArrowsProcess" loCatId="process" qsTypeId="urn:microsoft.com/office/officeart/2005/8/quickstyle/simple1" qsCatId="simple" csTypeId="urn:microsoft.com/office/officeart/2005/8/colors/accent1_2" csCatId="accent1" phldr="1"/>
      <dgm:spPr/>
      <dgm:t>
        <a:bodyPr/>
        <a:lstStyle/>
        <a:p>
          <a:endParaRPr lang="en-US"/>
        </a:p>
      </dgm:t>
    </dgm:pt>
    <dgm:pt modelId="{8C61053C-7857-4F82-81E6-7A28B1F06F66}">
      <dgm:prSet phldrT="[Text]"/>
      <dgm:spPr>
        <a:xfrm>
          <a:off x="0" y="794716"/>
          <a:ext cx="7315200" cy="1065371"/>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Step 1</a:t>
          </a:r>
        </a:p>
      </dgm:t>
    </dgm:pt>
    <dgm:pt modelId="{2B1A74B3-BBD2-4710-BDC7-1F65897CC906}" type="parTrans" cxnId="{EA3EC975-B995-449B-92B9-F45EBEAA55DC}">
      <dgm:prSet/>
      <dgm:spPr/>
      <dgm:t>
        <a:bodyPr/>
        <a:lstStyle/>
        <a:p>
          <a:endParaRPr lang="en-US"/>
        </a:p>
      </dgm:t>
    </dgm:pt>
    <dgm:pt modelId="{11F5BB39-9E6E-4CFF-A873-90DA2545F8DA}" type="sibTrans" cxnId="{EA3EC975-B995-449B-92B9-F45EBEAA55DC}">
      <dgm:prSet/>
      <dgm:spPr/>
      <dgm:t>
        <a:bodyPr/>
        <a:lstStyle/>
        <a:p>
          <a:endParaRPr lang="en-US"/>
        </a:p>
      </dgm:t>
    </dgm:pt>
    <dgm:pt modelId="{746FE45E-EAB4-4607-8B0A-CB6B6322E3D8}">
      <dgm:prSet phldrT="[Text]"/>
      <dgm:spPr>
        <a:xfrm>
          <a:off x="2253081" y="1166769"/>
          <a:ext cx="5062118" cy="1065371"/>
        </a:xfrm>
        <a:solidFill>
          <a:srgbClr val="5B9BD5">
            <a:lumMod val="50000"/>
          </a:srgbClr>
        </a:solidFill>
        <a:ln w="12700" cap="flat" cmpd="sng" algn="ctr">
          <a:solidFill>
            <a:sysClr val="window" lastClr="FFFFFF">
              <a:hueOff val="0"/>
              <a:satOff val="0"/>
              <a:lumOff val="0"/>
              <a:alphaOff val="0"/>
            </a:sysClr>
          </a:solidFill>
          <a:prstDash val="solid"/>
          <a:miter lim="800000"/>
        </a:ln>
        <a:effectLst/>
      </dgm:spPr>
      <dgm:t>
        <a:bodyPr/>
        <a:lstStyle/>
        <a:p>
          <a:r>
            <a:rPr lang="en-US">
              <a:solidFill>
                <a:sysClr val="window" lastClr="FFFFFF"/>
              </a:solidFill>
              <a:latin typeface="Calibri" panose="020F0502020204030204"/>
              <a:ea typeface="+mn-ea"/>
              <a:cs typeface="+mn-cs"/>
            </a:rPr>
            <a:t>Step 2</a:t>
          </a:r>
        </a:p>
      </dgm:t>
    </dgm:pt>
    <dgm:pt modelId="{31152CB9-E667-4F9C-9A13-6BF10322482C}" type="parTrans" cxnId="{3E4A997D-7DC1-4257-BFB9-5AD0FE668DB3}">
      <dgm:prSet/>
      <dgm:spPr/>
      <dgm:t>
        <a:bodyPr/>
        <a:lstStyle/>
        <a:p>
          <a:endParaRPr lang="en-US"/>
        </a:p>
      </dgm:t>
    </dgm:pt>
    <dgm:pt modelId="{218830D0-334F-48DE-8B93-948B4C720A78}" type="sibTrans" cxnId="{3E4A997D-7DC1-4257-BFB9-5AD0FE668DB3}">
      <dgm:prSet/>
      <dgm:spPr/>
      <dgm:t>
        <a:bodyPr/>
        <a:lstStyle/>
        <a:p>
          <a:endParaRPr lang="en-US"/>
        </a:p>
      </dgm:t>
    </dgm:pt>
    <dgm:pt modelId="{785373B7-2134-4B91-99D5-EC9D3D77FE1B}">
      <dgm:prSet phldrT="[Text]" custT="1"/>
      <dgm:spPr>
        <a:xfrm>
          <a:off x="2253081" y="1971396"/>
          <a:ext cx="2253081" cy="2052298"/>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3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Refer</a:t>
          </a:r>
        </a:p>
      </dgm:t>
    </dgm:pt>
    <dgm:pt modelId="{28808098-8F7D-4D8E-9BEA-4EA5F97567F7}" type="parTrans" cxnId="{CA039900-5D7D-42D3-BB57-087271E978B5}">
      <dgm:prSet/>
      <dgm:spPr/>
      <dgm:t>
        <a:bodyPr/>
        <a:lstStyle/>
        <a:p>
          <a:endParaRPr lang="en-US"/>
        </a:p>
      </dgm:t>
    </dgm:pt>
    <dgm:pt modelId="{33B29967-B367-45E9-8B48-FD7E4B77C5D6}" type="sibTrans" cxnId="{CA039900-5D7D-42D3-BB57-087271E978B5}">
      <dgm:prSet/>
      <dgm:spPr/>
      <dgm:t>
        <a:bodyPr/>
        <a:lstStyle/>
        <a:p>
          <a:endParaRPr lang="en-US"/>
        </a:p>
      </dgm:t>
    </dgm:pt>
    <dgm:pt modelId="{19790ABA-D088-4967-AD35-777FA7E3873E}">
      <dgm:prSet phldrT="[Text]"/>
      <dgm:spPr>
        <a:xfrm>
          <a:off x="4506163" y="1504964"/>
          <a:ext cx="2809036" cy="1065371"/>
        </a:xfrm>
        <a:solidFill>
          <a:srgbClr val="5B9BD5">
            <a:lumMod val="50000"/>
          </a:srgbClr>
        </a:solidFill>
        <a:ln w="12700" cap="flat" cmpd="sng" algn="ctr">
          <a:solidFill>
            <a:srgbClr val="5B9BD5">
              <a:lumMod val="50000"/>
            </a:srgbClr>
          </a:solidFill>
          <a:prstDash val="solid"/>
          <a:miter lim="800000"/>
        </a:ln>
        <a:effectLst/>
      </dgm:spPr>
      <dgm:t>
        <a:bodyPr/>
        <a:lstStyle/>
        <a:p>
          <a:r>
            <a:rPr lang="en-US">
              <a:solidFill>
                <a:sysClr val="window" lastClr="FFFFFF"/>
              </a:solidFill>
              <a:latin typeface="Calibri" panose="020F0502020204030204"/>
              <a:ea typeface="+mn-ea"/>
              <a:cs typeface="+mn-cs"/>
            </a:rPr>
            <a:t>Step 3</a:t>
          </a:r>
        </a:p>
      </dgm:t>
    </dgm:pt>
    <dgm:pt modelId="{BF1C7B88-4C8E-4DA1-AB2E-626EE59C27FF}" type="parTrans" cxnId="{02A8BD90-C83E-454A-B7EF-A79DA9E19847}">
      <dgm:prSet/>
      <dgm:spPr/>
      <dgm:t>
        <a:bodyPr/>
        <a:lstStyle/>
        <a:p>
          <a:endParaRPr lang="en-US"/>
        </a:p>
      </dgm:t>
    </dgm:pt>
    <dgm:pt modelId="{F0CEF11A-4F7A-4786-B867-9A7DA69AC5A6}" type="sibTrans" cxnId="{02A8BD90-C83E-454A-B7EF-A79DA9E19847}">
      <dgm:prSet/>
      <dgm:spPr/>
      <dgm:t>
        <a:bodyPr/>
        <a:lstStyle/>
        <a:p>
          <a:endParaRPr lang="en-US"/>
        </a:p>
      </dgm:t>
    </dgm:pt>
    <dgm:pt modelId="{49FEE1DE-9F1C-46E9-976A-AE93251A5640}">
      <dgm:prSet phldrT="[Text]" custT="1"/>
      <dgm:spPr>
        <a:xfrm>
          <a:off x="4578858" y="2326520"/>
          <a:ext cx="2107690" cy="2022263"/>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3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Report</a:t>
          </a:r>
        </a:p>
      </dgm:t>
    </dgm:pt>
    <dgm:pt modelId="{2934F67B-47A5-41E3-8EB7-1F47DE8ED1A6}" type="parTrans" cxnId="{6CE8626F-9028-45CA-9934-6132620BD6DA}">
      <dgm:prSet/>
      <dgm:spPr/>
      <dgm:t>
        <a:bodyPr/>
        <a:lstStyle/>
        <a:p>
          <a:endParaRPr lang="en-US"/>
        </a:p>
      </dgm:t>
    </dgm:pt>
    <dgm:pt modelId="{B373E20D-EC83-473C-807A-C35D39DD5E65}" type="sibTrans" cxnId="{6CE8626F-9028-45CA-9934-6132620BD6DA}">
      <dgm:prSet/>
      <dgm:spPr/>
      <dgm:t>
        <a:bodyPr/>
        <a:lstStyle/>
        <a:p>
          <a:endParaRPr lang="en-US"/>
        </a:p>
      </dgm:t>
    </dgm:pt>
    <dgm:pt modelId="{AE58632C-E473-4928-918E-6F9D5D6FE633}">
      <dgm:prSet phldrT="[Text]" custT="1"/>
      <dgm:spPr>
        <a:xfrm>
          <a:off x="0" y="1616272"/>
          <a:ext cx="2253081" cy="2052298"/>
        </a:xfr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en-US" sz="3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Listen</a:t>
          </a:r>
        </a:p>
      </dgm:t>
    </dgm:pt>
    <dgm:pt modelId="{EDDE35AB-AAD7-4660-A42D-F14299755016}" type="sibTrans" cxnId="{FA6B6A98-557F-40F9-B204-56BA3ADF8B0B}">
      <dgm:prSet/>
      <dgm:spPr/>
      <dgm:t>
        <a:bodyPr/>
        <a:lstStyle/>
        <a:p>
          <a:endParaRPr lang="en-US"/>
        </a:p>
      </dgm:t>
    </dgm:pt>
    <dgm:pt modelId="{898221D5-3A63-437D-9DD2-875000F96E10}" type="parTrans" cxnId="{FA6B6A98-557F-40F9-B204-56BA3ADF8B0B}">
      <dgm:prSet/>
      <dgm:spPr/>
      <dgm:t>
        <a:bodyPr/>
        <a:lstStyle/>
        <a:p>
          <a:endParaRPr lang="en-US"/>
        </a:p>
      </dgm:t>
    </dgm:pt>
    <dgm:pt modelId="{605AED22-E583-400A-B438-F156ACC5D116}" type="pres">
      <dgm:prSet presAssocID="{52D63272-385E-4BE3-BAA6-8911E79965CB}" presName="Name0" presStyleCnt="0">
        <dgm:presLayoutVars>
          <dgm:chMax val="5"/>
          <dgm:chPref val="5"/>
          <dgm:dir/>
          <dgm:animLvl val="lvl"/>
        </dgm:presLayoutVars>
      </dgm:prSet>
      <dgm:spPr/>
    </dgm:pt>
    <dgm:pt modelId="{68D5DFC5-881E-44C3-9B5C-5E56185C4A7A}" type="pres">
      <dgm:prSet presAssocID="{8C61053C-7857-4F82-81E6-7A28B1F06F66}" presName="parentText1" presStyleLbl="node1" presStyleIdx="0" presStyleCnt="3">
        <dgm:presLayoutVars>
          <dgm:chMax/>
          <dgm:chPref val="3"/>
          <dgm:bulletEnabled val="1"/>
        </dgm:presLayoutVars>
      </dgm:prSet>
      <dgm:spPr>
        <a:prstGeom prst="rightArrow">
          <a:avLst>
            <a:gd name="adj1" fmla="val 50000"/>
            <a:gd name="adj2" fmla="val 50000"/>
          </a:avLst>
        </a:prstGeom>
      </dgm:spPr>
    </dgm:pt>
    <dgm:pt modelId="{50840ADD-1EE6-400F-A649-F2E9EE0F10F5}" type="pres">
      <dgm:prSet presAssocID="{8C61053C-7857-4F82-81E6-7A28B1F06F66}" presName="childText1" presStyleLbl="solidAlignAcc1" presStyleIdx="0" presStyleCnt="3">
        <dgm:presLayoutVars>
          <dgm:chMax val="0"/>
          <dgm:chPref val="0"/>
          <dgm:bulletEnabled val="1"/>
        </dgm:presLayoutVars>
      </dgm:prSet>
      <dgm:spPr>
        <a:prstGeom prst="rect">
          <a:avLst/>
        </a:prstGeom>
      </dgm:spPr>
    </dgm:pt>
    <dgm:pt modelId="{9869E97A-2696-4E3A-A855-046484FDE52B}" type="pres">
      <dgm:prSet presAssocID="{746FE45E-EAB4-4607-8B0A-CB6B6322E3D8}" presName="parentText2" presStyleLbl="node1" presStyleIdx="1" presStyleCnt="3" custLinFactNeighborX="1505" custLinFactNeighborY="1589">
        <dgm:presLayoutVars>
          <dgm:chMax/>
          <dgm:chPref val="3"/>
          <dgm:bulletEnabled val="1"/>
        </dgm:presLayoutVars>
      </dgm:prSet>
      <dgm:spPr>
        <a:prstGeom prst="rightArrow">
          <a:avLst>
            <a:gd name="adj1" fmla="val 50000"/>
            <a:gd name="adj2" fmla="val 50000"/>
          </a:avLst>
        </a:prstGeom>
      </dgm:spPr>
    </dgm:pt>
    <dgm:pt modelId="{955D3187-25B3-44CB-ABAF-DCB9A6ADD16E}" type="pres">
      <dgm:prSet presAssocID="{746FE45E-EAB4-4607-8B0A-CB6B6322E3D8}" presName="childText2" presStyleLbl="solidAlignAcc1" presStyleIdx="1" presStyleCnt="3">
        <dgm:presLayoutVars>
          <dgm:chMax val="0"/>
          <dgm:chPref val="0"/>
          <dgm:bulletEnabled val="1"/>
        </dgm:presLayoutVars>
      </dgm:prSet>
      <dgm:spPr>
        <a:prstGeom prst="rect">
          <a:avLst/>
        </a:prstGeom>
      </dgm:spPr>
    </dgm:pt>
    <dgm:pt modelId="{B910F5B4-84C1-47FB-A2A3-B8F0FD56CE61}" type="pres">
      <dgm:prSet presAssocID="{19790ABA-D088-4967-AD35-777FA7E3873E}" presName="parentText3" presStyleLbl="node1" presStyleIdx="2" presStyleCnt="3" custLinFactNeighborX="4698">
        <dgm:presLayoutVars>
          <dgm:chMax/>
          <dgm:chPref val="3"/>
          <dgm:bulletEnabled val="1"/>
        </dgm:presLayoutVars>
      </dgm:prSet>
      <dgm:spPr>
        <a:prstGeom prst="rightArrow">
          <a:avLst>
            <a:gd name="adj1" fmla="val 50000"/>
            <a:gd name="adj2" fmla="val 50000"/>
          </a:avLst>
        </a:prstGeom>
      </dgm:spPr>
    </dgm:pt>
    <dgm:pt modelId="{17D4AAE0-1D58-4B1C-BECB-F0FDCF71FFF3}" type="pres">
      <dgm:prSet presAssocID="{19790ABA-D088-4967-AD35-777FA7E3873E}" presName="childText3" presStyleLbl="solidAlignAcc1" presStyleIdx="2" presStyleCnt="3" custScaleX="93547">
        <dgm:presLayoutVars>
          <dgm:chMax val="0"/>
          <dgm:chPref val="0"/>
          <dgm:bulletEnabled val="1"/>
        </dgm:presLayoutVars>
      </dgm:prSet>
      <dgm:spPr>
        <a:prstGeom prst="rect">
          <a:avLst/>
        </a:prstGeom>
      </dgm:spPr>
    </dgm:pt>
  </dgm:ptLst>
  <dgm:cxnLst>
    <dgm:cxn modelId="{CA039900-5D7D-42D3-BB57-087271E978B5}" srcId="{746FE45E-EAB4-4607-8B0A-CB6B6322E3D8}" destId="{785373B7-2134-4B91-99D5-EC9D3D77FE1B}" srcOrd="0" destOrd="0" parTransId="{28808098-8F7D-4D8E-9BEA-4EA5F97567F7}" sibTransId="{33B29967-B367-45E9-8B48-FD7E4B77C5D6}"/>
    <dgm:cxn modelId="{3F36AA3F-5FC5-4ECF-9171-1F531EFFF282}" type="presOf" srcId="{52D63272-385E-4BE3-BAA6-8911E79965CB}" destId="{605AED22-E583-400A-B438-F156ACC5D116}" srcOrd="0" destOrd="0" presId="urn:microsoft.com/office/officeart/2009/3/layout/IncreasingArrowsProcess"/>
    <dgm:cxn modelId="{6CE8626F-9028-45CA-9934-6132620BD6DA}" srcId="{19790ABA-D088-4967-AD35-777FA7E3873E}" destId="{49FEE1DE-9F1C-46E9-976A-AE93251A5640}" srcOrd="0" destOrd="0" parTransId="{2934F67B-47A5-41E3-8EB7-1F47DE8ED1A6}" sibTransId="{B373E20D-EC83-473C-807A-C35D39DD5E65}"/>
    <dgm:cxn modelId="{0D924650-2AAB-4AB4-8718-AC4DE5D0B78A}" type="presOf" srcId="{49FEE1DE-9F1C-46E9-976A-AE93251A5640}" destId="{17D4AAE0-1D58-4B1C-BECB-F0FDCF71FFF3}" srcOrd="0" destOrd="0" presId="urn:microsoft.com/office/officeart/2009/3/layout/IncreasingArrowsProcess"/>
    <dgm:cxn modelId="{2945BB54-3193-42AE-8248-413EB1A8A3BD}" type="presOf" srcId="{8C61053C-7857-4F82-81E6-7A28B1F06F66}" destId="{68D5DFC5-881E-44C3-9B5C-5E56185C4A7A}" srcOrd="0" destOrd="0" presId="urn:microsoft.com/office/officeart/2009/3/layout/IncreasingArrowsProcess"/>
    <dgm:cxn modelId="{EA3EC975-B995-449B-92B9-F45EBEAA55DC}" srcId="{52D63272-385E-4BE3-BAA6-8911E79965CB}" destId="{8C61053C-7857-4F82-81E6-7A28B1F06F66}" srcOrd="0" destOrd="0" parTransId="{2B1A74B3-BBD2-4710-BDC7-1F65897CC906}" sibTransId="{11F5BB39-9E6E-4CFF-A873-90DA2545F8DA}"/>
    <dgm:cxn modelId="{3E4A997D-7DC1-4257-BFB9-5AD0FE668DB3}" srcId="{52D63272-385E-4BE3-BAA6-8911E79965CB}" destId="{746FE45E-EAB4-4607-8B0A-CB6B6322E3D8}" srcOrd="1" destOrd="0" parTransId="{31152CB9-E667-4F9C-9A13-6BF10322482C}" sibTransId="{218830D0-334F-48DE-8B93-948B4C720A78}"/>
    <dgm:cxn modelId="{C5C72D8C-117E-42CD-B726-DBD62516D9FC}" type="presOf" srcId="{19790ABA-D088-4967-AD35-777FA7E3873E}" destId="{B910F5B4-84C1-47FB-A2A3-B8F0FD56CE61}" srcOrd="0" destOrd="0" presId="urn:microsoft.com/office/officeart/2009/3/layout/IncreasingArrowsProcess"/>
    <dgm:cxn modelId="{02A8BD90-C83E-454A-B7EF-A79DA9E19847}" srcId="{52D63272-385E-4BE3-BAA6-8911E79965CB}" destId="{19790ABA-D088-4967-AD35-777FA7E3873E}" srcOrd="2" destOrd="0" parTransId="{BF1C7B88-4C8E-4DA1-AB2E-626EE59C27FF}" sibTransId="{F0CEF11A-4F7A-4786-B867-9A7DA69AC5A6}"/>
    <dgm:cxn modelId="{FA6B6A98-557F-40F9-B204-56BA3ADF8B0B}" srcId="{8C61053C-7857-4F82-81E6-7A28B1F06F66}" destId="{AE58632C-E473-4928-918E-6F9D5D6FE633}" srcOrd="0" destOrd="0" parTransId="{898221D5-3A63-437D-9DD2-875000F96E10}" sibTransId="{EDDE35AB-AAD7-4660-A42D-F14299755016}"/>
    <dgm:cxn modelId="{A18826B4-412E-42B8-95B8-617E1E5441DC}" type="presOf" srcId="{AE58632C-E473-4928-918E-6F9D5D6FE633}" destId="{50840ADD-1EE6-400F-A649-F2E9EE0F10F5}" srcOrd="0" destOrd="0" presId="urn:microsoft.com/office/officeart/2009/3/layout/IncreasingArrowsProcess"/>
    <dgm:cxn modelId="{88CFF6CA-3A2F-4BC4-8F54-DBFE276DE138}" type="presOf" srcId="{746FE45E-EAB4-4607-8B0A-CB6B6322E3D8}" destId="{9869E97A-2696-4E3A-A855-046484FDE52B}" srcOrd="0" destOrd="0" presId="urn:microsoft.com/office/officeart/2009/3/layout/IncreasingArrowsProcess"/>
    <dgm:cxn modelId="{C88975D4-C2A1-492A-AD94-D00CE7329E84}" type="presOf" srcId="{785373B7-2134-4B91-99D5-EC9D3D77FE1B}" destId="{955D3187-25B3-44CB-ABAF-DCB9A6ADD16E}" srcOrd="0" destOrd="0" presId="urn:microsoft.com/office/officeart/2009/3/layout/IncreasingArrowsProcess"/>
    <dgm:cxn modelId="{0E24CEEC-C745-41B6-869E-F45C88BEE2A4}" type="presParOf" srcId="{605AED22-E583-400A-B438-F156ACC5D116}" destId="{68D5DFC5-881E-44C3-9B5C-5E56185C4A7A}" srcOrd="0" destOrd="0" presId="urn:microsoft.com/office/officeart/2009/3/layout/IncreasingArrowsProcess"/>
    <dgm:cxn modelId="{1A553489-1615-457A-A496-7C825D587AB3}" type="presParOf" srcId="{605AED22-E583-400A-B438-F156ACC5D116}" destId="{50840ADD-1EE6-400F-A649-F2E9EE0F10F5}" srcOrd="1" destOrd="0" presId="urn:microsoft.com/office/officeart/2009/3/layout/IncreasingArrowsProcess"/>
    <dgm:cxn modelId="{FB97B0A3-9F1A-4264-AAB9-5CDEEB0F3391}" type="presParOf" srcId="{605AED22-E583-400A-B438-F156ACC5D116}" destId="{9869E97A-2696-4E3A-A855-046484FDE52B}" srcOrd="2" destOrd="0" presId="urn:microsoft.com/office/officeart/2009/3/layout/IncreasingArrowsProcess"/>
    <dgm:cxn modelId="{45DED798-C1FF-4811-ADBA-EAFDECDDC6D5}" type="presParOf" srcId="{605AED22-E583-400A-B438-F156ACC5D116}" destId="{955D3187-25B3-44CB-ABAF-DCB9A6ADD16E}" srcOrd="3" destOrd="0" presId="urn:microsoft.com/office/officeart/2009/3/layout/IncreasingArrowsProcess"/>
    <dgm:cxn modelId="{4F33F112-1DD8-4C22-8EED-71AC47879FF6}" type="presParOf" srcId="{605AED22-E583-400A-B438-F156ACC5D116}" destId="{B910F5B4-84C1-47FB-A2A3-B8F0FD56CE61}" srcOrd="4" destOrd="0" presId="urn:microsoft.com/office/officeart/2009/3/layout/IncreasingArrowsProcess"/>
    <dgm:cxn modelId="{889F47E4-415A-428B-BEC2-084AF7660668}" type="presParOf" srcId="{605AED22-E583-400A-B438-F156ACC5D116}" destId="{17D4AAE0-1D58-4B1C-BECB-F0FDCF71FFF3}" srcOrd="5" destOrd="0" presId="urn:microsoft.com/office/officeart/2009/3/layout/IncreasingArrowsProcess"/>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8D5DFC5-881E-44C3-9B5C-5E56185C4A7A}">
      <dsp:nvSpPr>
        <dsp:cNvPr id="0" name=""/>
        <dsp:cNvSpPr/>
      </dsp:nvSpPr>
      <dsp:spPr>
        <a:xfrm>
          <a:off x="0" y="25213"/>
          <a:ext cx="7600950" cy="1106987"/>
        </a:xfrm>
        <a:prstGeom prst="rightArrow">
          <a:avLst>
            <a:gd name="adj1" fmla="val 50000"/>
            <a:gd name="adj2" fmla="val 50000"/>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254000" bIns="175734" numCol="1" spcCol="1270" anchor="ctr" anchorCtr="0">
          <a:noAutofit/>
        </a:bodyPr>
        <a:lstStyle/>
        <a:p>
          <a:pPr marL="0" lvl="0" indent="0" algn="l" defTabSz="933450">
            <a:lnSpc>
              <a:spcPct val="90000"/>
            </a:lnSpc>
            <a:spcBef>
              <a:spcPct val="0"/>
            </a:spcBef>
            <a:spcAft>
              <a:spcPct val="35000"/>
            </a:spcAft>
            <a:buNone/>
          </a:pPr>
          <a:r>
            <a:rPr lang="en-US" sz="2100" kern="1200">
              <a:solidFill>
                <a:sysClr val="window" lastClr="FFFFFF"/>
              </a:solidFill>
              <a:latin typeface="Calibri" panose="020F0502020204030204"/>
              <a:ea typeface="+mn-ea"/>
              <a:cs typeface="+mn-cs"/>
            </a:rPr>
            <a:t>Step 1</a:t>
          </a:r>
        </a:p>
      </dsp:txBody>
      <dsp:txXfrm>
        <a:off x="0" y="301960"/>
        <a:ext cx="7324203" cy="553493"/>
      </dsp:txXfrm>
    </dsp:sp>
    <dsp:sp modelId="{50840ADD-1EE6-400F-A649-F2E9EE0F10F5}">
      <dsp:nvSpPr>
        <dsp:cNvPr id="0" name=""/>
        <dsp:cNvSpPr/>
      </dsp:nvSpPr>
      <dsp:spPr>
        <a:xfrm>
          <a:off x="0" y="878861"/>
          <a:ext cx="2341092" cy="2132466"/>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Listen</a:t>
          </a:r>
        </a:p>
      </dsp:txBody>
      <dsp:txXfrm>
        <a:off x="0" y="878861"/>
        <a:ext cx="2341092" cy="2132466"/>
      </dsp:txXfrm>
    </dsp:sp>
    <dsp:sp modelId="{9869E97A-2696-4E3A-A855-046484FDE52B}">
      <dsp:nvSpPr>
        <dsp:cNvPr id="0" name=""/>
        <dsp:cNvSpPr/>
      </dsp:nvSpPr>
      <dsp:spPr>
        <a:xfrm>
          <a:off x="2341092" y="411799"/>
          <a:ext cx="5259857" cy="1106987"/>
        </a:xfrm>
        <a:prstGeom prst="rightArrow">
          <a:avLst>
            <a:gd name="adj1" fmla="val 50000"/>
            <a:gd name="adj2" fmla="val 50000"/>
          </a:avLst>
        </a:prstGeom>
        <a:solidFill>
          <a:srgbClr val="5B9BD5">
            <a:lumMod val="5000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254000" bIns="175734" numCol="1" spcCol="1270" anchor="ctr" anchorCtr="0">
          <a:noAutofit/>
        </a:bodyPr>
        <a:lstStyle/>
        <a:p>
          <a:pPr marL="0" lvl="0" indent="0" algn="l" defTabSz="933450">
            <a:lnSpc>
              <a:spcPct val="90000"/>
            </a:lnSpc>
            <a:spcBef>
              <a:spcPct val="0"/>
            </a:spcBef>
            <a:spcAft>
              <a:spcPct val="35000"/>
            </a:spcAft>
            <a:buNone/>
          </a:pPr>
          <a:r>
            <a:rPr lang="en-US" sz="2100" kern="1200">
              <a:solidFill>
                <a:sysClr val="window" lastClr="FFFFFF"/>
              </a:solidFill>
              <a:latin typeface="Calibri" panose="020F0502020204030204"/>
              <a:ea typeface="+mn-ea"/>
              <a:cs typeface="+mn-cs"/>
            </a:rPr>
            <a:t>Step 2</a:t>
          </a:r>
        </a:p>
      </dsp:txBody>
      <dsp:txXfrm>
        <a:off x="2341092" y="688546"/>
        <a:ext cx="4983110" cy="553493"/>
      </dsp:txXfrm>
    </dsp:sp>
    <dsp:sp modelId="{955D3187-25B3-44CB-ABAF-DCB9A6ADD16E}">
      <dsp:nvSpPr>
        <dsp:cNvPr id="0" name=""/>
        <dsp:cNvSpPr/>
      </dsp:nvSpPr>
      <dsp:spPr>
        <a:xfrm>
          <a:off x="2341092" y="1247857"/>
          <a:ext cx="2341092" cy="2132466"/>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Refer</a:t>
          </a:r>
        </a:p>
      </dsp:txBody>
      <dsp:txXfrm>
        <a:off x="2341092" y="1247857"/>
        <a:ext cx="2341092" cy="2132466"/>
      </dsp:txXfrm>
    </dsp:sp>
    <dsp:sp modelId="{B910F5B4-84C1-47FB-A2A3-B8F0FD56CE61}">
      <dsp:nvSpPr>
        <dsp:cNvPr id="0" name=""/>
        <dsp:cNvSpPr/>
      </dsp:nvSpPr>
      <dsp:spPr>
        <a:xfrm>
          <a:off x="4682185" y="763205"/>
          <a:ext cx="2918764" cy="1106987"/>
        </a:xfrm>
        <a:prstGeom prst="rightArrow">
          <a:avLst>
            <a:gd name="adj1" fmla="val 50000"/>
            <a:gd name="adj2" fmla="val 50000"/>
          </a:avLst>
        </a:prstGeom>
        <a:solidFill>
          <a:srgbClr val="5B9BD5">
            <a:lumMod val="50000"/>
          </a:srgbClr>
        </a:solidFill>
        <a:ln w="12700" cap="flat" cmpd="sng" algn="ctr">
          <a:solidFill>
            <a:srgbClr val="5B9BD5">
              <a:lumMod val="50000"/>
            </a:srgb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0010" tIns="80010" rIns="254000" bIns="175734" numCol="1" spcCol="1270" anchor="ctr" anchorCtr="0">
          <a:noAutofit/>
        </a:bodyPr>
        <a:lstStyle/>
        <a:p>
          <a:pPr marL="0" lvl="0" indent="0" algn="l" defTabSz="933450">
            <a:lnSpc>
              <a:spcPct val="90000"/>
            </a:lnSpc>
            <a:spcBef>
              <a:spcPct val="0"/>
            </a:spcBef>
            <a:spcAft>
              <a:spcPct val="35000"/>
            </a:spcAft>
            <a:buNone/>
          </a:pPr>
          <a:r>
            <a:rPr lang="en-US" sz="2100" kern="1200">
              <a:solidFill>
                <a:sysClr val="window" lastClr="FFFFFF"/>
              </a:solidFill>
              <a:latin typeface="Calibri" panose="020F0502020204030204"/>
              <a:ea typeface="+mn-ea"/>
              <a:cs typeface="+mn-cs"/>
            </a:rPr>
            <a:t>Step 3</a:t>
          </a:r>
        </a:p>
      </dsp:txBody>
      <dsp:txXfrm>
        <a:off x="4682185" y="1039952"/>
        <a:ext cx="2642017" cy="553493"/>
      </dsp:txXfrm>
    </dsp:sp>
    <dsp:sp modelId="{17D4AAE0-1D58-4B1C-BECB-F0FDCF71FFF3}">
      <dsp:nvSpPr>
        <dsp:cNvPr id="0" name=""/>
        <dsp:cNvSpPr/>
      </dsp:nvSpPr>
      <dsp:spPr>
        <a:xfrm>
          <a:off x="4757720" y="1616853"/>
          <a:ext cx="2190021" cy="2101257"/>
        </a:xfrm>
        <a:prstGeom prst="rect">
          <a:avLst/>
        </a:prstGeom>
        <a:solidFill>
          <a:sysClr val="window" lastClr="FFFFFF">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1920" tIns="121920" rIns="121920" bIns="121920" numCol="1" spcCol="1270" anchor="t" anchorCtr="0">
          <a:noAutofit/>
        </a:bodyPr>
        <a:lstStyle/>
        <a:p>
          <a:pPr marL="0" lvl="0" indent="0" algn="l" defTabSz="1422400">
            <a:lnSpc>
              <a:spcPct val="90000"/>
            </a:lnSpc>
            <a:spcBef>
              <a:spcPct val="0"/>
            </a:spcBef>
            <a:spcAft>
              <a:spcPct val="35000"/>
            </a:spcAft>
            <a:buNone/>
          </a:pPr>
          <a:r>
            <a:rPr lang="en-US" sz="32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Report</a:t>
          </a:r>
        </a:p>
      </dsp:txBody>
      <dsp:txXfrm>
        <a:off x="4757720" y="1616853"/>
        <a:ext cx="2190021" cy="2101257"/>
      </dsp:txXfrm>
    </dsp:sp>
  </dsp:spTree>
</dsp:drawing>
</file>

<file path=word/diagrams/layout1.xml><?xml version="1.0" encoding="utf-8"?>
<dgm:layoutDef xmlns:dgm="http://schemas.openxmlformats.org/drawingml/2006/diagram" xmlns:a="http://schemas.openxmlformats.org/drawingml/2006/main" uniqueId="urn:microsoft.com/office/officeart/2009/3/layout/IncreasingArrowsProcess">
  <dgm:title val=""/>
  <dgm:desc val=""/>
  <dgm:catLst>
    <dgm:cat type="process" pri="55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sampData>
  <dgm:styleData>
    <dgm:dataModel>
      <dgm:ptLst>
        <dgm:pt modelId="0" type="doc"/>
        <dgm:pt modelId="10">
          <dgm:prSet phldr="1"/>
        </dgm:pt>
        <dgm:pt modelId="11">
          <dgm:prSet phldr="1"/>
        </dgm:pt>
        <dgm:pt modelId="20">
          <dgm:prSet phldr="1"/>
        </dgm:pt>
        <dgm:pt modelId="21">
          <dgm:prSet phldr="1"/>
        </dgm:pt>
      </dgm:ptLst>
      <dgm:cxnLst>
        <dgm:cxn modelId="40" srcId="0" destId="10" srcOrd="0" destOrd="0"/>
        <dgm:cxn modelId="12" srcId="10" destId="11" srcOrd="0" destOrd="0"/>
        <dgm:cxn modelId="50" srcId="0" destId="20" srcOrd="1" destOrd="0"/>
        <dgm:cxn modelId="22" srcId="20" destId="21" srcOrd="0" destOrd="0"/>
      </dgm:cxnLst>
      <dgm:bg/>
      <dgm:whole/>
    </dgm:dataModel>
  </dgm:styleData>
  <dgm:clr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2" destOrd="0"/>
        <dgm:cxn modelId="32" srcId="30" destId="31" srcOrd="0" destOrd="0"/>
      </dgm:cxnLst>
      <dgm:bg/>
      <dgm:whole/>
    </dgm:dataModel>
  </dgm:clrData>
  <dgm:layoutNode name="Name0">
    <dgm:varLst>
      <dgm:chMax val="5"/>
      <dgm:chPref val="5"/>
      <dgm:dir/>
      <dgm:animLvl val="lvl"/>
    </dgm:varLst>
    <dgm:shape xmlns:r="http://schemas.openxmlformats.org/officeDocument/2006/relationships" r:blip="">
      <dgm:adjLst/>
    </dgm:shape>
    <dgm:choose name="Name1">
      <dgm:if name="Name2" axis="ch" ptType="node" func="cnt" op="equ" val="1">
        <dgm:choose name="Name3">
          <dgm:if name="Name4" axis="ch ch" ptType="node node" func="cnt" op="equ" val="0">
            <dgm:alg type="composite">
              <dgm:param type="ar" val="6.8662"/>
            </dgm:alg>
            <dgm:choose name="Name5">
              <dgm:if name="Name6" func="var" arg="dir" op="equ" val="norm">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if>
              <dgm:else name="Name7">
                <dgm:constrLst>
                  <dgm:constr type="primFontSz" for="des" forName="parentText1" val="65"/>
                  <dgm:constr type="l" for="ch" forName="parentText1" refType="w" fact="0"/>
                  <dgm:constr type="t" for="ch" forName="parentText1" refType="h" fact="0"/>
                  <dgm:constr type="w" for="ch" forName="parentText1" refType="w"/>
                  <dgm:constr type="h" for="ch" forName="parentText1" refType="h"/>
                </dgm:constrLst>
              </dgm:else>
            </dgm:choose>
          </dgm:if>
          <dgm:else name="Name8">
            <dgm:alg type="composite">
              <dgm:param type="ar" val="1.9864"/>
            </dgm:alg>
            <dgm:choose name="Name9">
              <dgm:if name="Name10" func="var" arg="dir" op="equ" val="norm">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
                  <dgm:constr type="t" for="ch" forName="childText1" refType="h" fact="0.224"/>
                  <dgm:constr type="w" for="ch" forName="childText1" refType="w" fact="0.9241"/>
                  <dgm:constr type="h" for="ch" forName="childText1" refType="h" fact="0.776"/>
                </dgm:constrLst>
              </dgm:if>
              <dgm:else name="Name11">
                <dgm:constrLst>
                  <dgm:constr type="primFontSz" for="des" forName="childText1" val="65"/>
                  <dgm:constr type="primFontSz" for="des" forName="parentText1" val="65"/>
                  <dgm:constr type="primFontSz" for="des" forName="childText1" refType="primFontSz" refFor="des" refForName="parentText1" op="lte"/>
                  <dgm:constr type="l" for="ch" forName="parentText1" refType="w" fact="0"/>
                  <dgm:constr type="t" for="ch" forName="parentText1" refType="h" fact="0"/>
                  <dgm:constr type="w" for="ch" forName="parentText1" refType="w"/>
                  <dgm:constr type="h" for="ch" forName="parentText1" refType="h" fact="0.2893"/>
                  <dgm:constr type="l" for="ch" forName="childText1" refType="w" fact="0.076"/>
                  <dgm:constr type="t" for="ch" forName="childText1" refType="h" fact="0.224"/>
                  <dgm:constr type="w" for="ch" forName="childText1" refType="w" fact="0.9241"/>
                  <dgm:constr type="h" for="ch" forName="childText1" refType="h" fact="0.776"/>
                </dgm:constrLst>
              </dgm:else>
            </dgm:choose>
          </dgm:else>
        </dgm:choose>
      </dgm:if>
      <dgm:if name="Name12" axis="ch" ptType="node" func="cnt" op="equ" val="2">
        <dgm:choose name="Name13">
          <dgm:if name="Name14" axis="ch ch" ptType="node node" func="cnt" op="equ" val="0">
            <dgm:alg type="composite">
              <dgm:param type="ar" val="5.1498"/>
            </dgm:alg>
            <dgm:choose name="Name15">
              <dgm:if name="Name16" func="var" arg="dir" op="equ" val="norm">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462"/>
                  <dgm:constr type="t" for="ch" forName="parentText2" refType="h" fact="0.2499"/>
                  <dgm:constr type="w" for="ch" forName="parentText2" refType="w" fact="0.538"/>
                  <dgm:constr type="h" for="ch" forName="parentText2" refType="h" fact="0.7501"/>
                </dgm:constrLst>
              </dgm:if>
              <dgm:else name="Name17">
                <dgm:constrLst>
                  <dgm:constr type="primFontSz" for="des" forName="parentText1" val="65"/>
                  <dgm:constr type="primFontSz" for="des" forName="parentText2" refType="primFontSz" refFor="des" refForName="parentText1" op="equ"/>
                  <dgm:constr type="l" for="ch" forName="parentText1" refType="w" fact="0"/>
                  <dgm:constr type="t" for="ch" forName="parentText1" refType="h" fact="0"/>
                  <dgm:constr type="w" for="ch" forName="parentText1" refType="w"/>
                  <dgm:constr type="h" for="ch" forName="parentText1" refType="h" fact="0.7501"/>
                  <dgm:constr type="l" for="ch" forName="parentText2" refType="w" fact="0"/>
                  <dgm:constr type="t" for="ch" forName="parentText2" refType="h" fact="0.2499"/>
                  <dgm:constr type="w" for="ch" forName="parentText2" refType="w" fact="0.538"/>
                  <dgm:constr type="h" for="ch" forName="parentText2" refType="h" fact="0.7501"/>
                </dgm:constrLst>
              </dgm:else>
            </dgm:choose>
          </dgm:if>
          <dgm:else name="Name18">
            <dgm:alg type="composite">
              <dgm:param type="ar" val="2.0563"/>
            </dgm:alg>
            <dgm:choose name="Name19">
              <dgm:if name="Name2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462"/>
                  <dgm:constr type="t" for="ch" forName="parentText2" refType="h" fact="0.0998"/>
                  <dgm:constr type="w" for="ch" forName="parentText2" refType="w" fact="0.538"/>
                  <dgm:constr type="h" for="ch" forName="parentText2" refType="h" fact="0.2995"/>
                  <dgm:constr type="l" for="ch" forName="childText1" refType="w" fact="0"/>
                  <dgm:constr type="t" for="ch" forName="childText1" refType="h" fact="0.2317"/>
                  <dgm:constr type="w" for="ch" forName="childText1" refType="w" fact="0.462"/>
                  <dgm:constr type="h" for="ch" forName="childText1" refType="h" fact="0.6685"/>
                  <dgm:constr type="l" for="ch" forName="childText2" refType="w" fact="0.462"/>
                  <dgm:constr type="t" for="ch" forName="childText2" refType="h" fact="0.3315"/>
                  <dgm:constr type="w" for="ch" forName="childText2" refType="w" fact="0.462"/>
                  <dgm:constr type="h" for="ch" forName="childText2" refType="h" fact="0.6685"/>
                </dgm:constrLst>
              </dgm:if>
              <dgm:else name="Name2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parentText2" refType="primFontSz" refFor="des" refForName="parentText1" op="equ"/>
                  <dgm:constr type="primFontSz" for="des" forName="childText2" refType="primFontSz" refFor="des" refForName="childText1" op="equ"/>
                  <dgm:constr type="l" for="ch" forName="parentText1" refType="w" fact="0"/>
                  <dgm:constr type="t" for="ch" forName="parentText1" refType="h" fact="0"/>
                  <dgm:constr type="w" for="ch" forName="parentText1" refType="w"/>
                  <dgm:constr type="h" for="ch" forName="parentText1" refType="h" fact="0.2995"/>
                  <dgm:constr type="l" for="ch" forName="parentText2" refType="w" fact="0"/>
                  <dgm:constr type="t" for="ch" forName="parentText2" refType="h" fact="0.0998"/>
                  <dgm:constr type="w" for="ch" forName="parentText2" refType="w" fact="0.538"/>
                  <dgm:constr type="h" for="ch" forName="parentText2" refType="h" fact="0.2995"/>
                  <dgm:constr type="l" for="ch" forName="childText1" refType="w" fact="0.538"/>
                  <dgm:constr type="t" for="ch" forName="childText1" refType="h" fact="0.2317"/>
                  <dgm:constr type="w" for="ch" forName="childText1" refType="w" fact="0.462"/>
                  <dgm:constr type="h" for="ch" forName="childText1" refType="h" fact="0.6685"/>
                  <dgm:constr type="l" for="ch" forName="childText2" refType="w" fact="0.076"/>
                  <dgm:constr type="t" for="ch" forName="childText2" refType="h" fact="0.3315"/>
                  <dgm:constr type="w" for="ch" forName="childText2" refType="w" fact="0.462"/>
                  <dgm:constr type="h" for="ch" forName="childText2" refType="h" fact="0.6685"/>
                </dgm:constrLst>
              </dgm:else>
            </dgm:choose>
          </dgm:else>
        </dgm:choose>
      </dgm:if>
      <dgm:if name="Name22" axis="ch" ptType="node" func="cnt" op="equ" val="3">
        <dgm:choose name="Name23">
          <dgm:if name="Name24" axis="ch ch" ptType="node node" func="cnt" op="equ" val="0">
            <dgm:alg type="composite">
              <dgm:param type="ar" val="4.1198"/>
            </dgm:alg>
            <dgm:choose name="Name25">
              <dgm:if name="Name2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308"/>
                  <dgm:constr type="t" for="ch" forName="parentText2" refType="h" fact="0.2"/>
                  <dgm:constr type="w" for="ch" forName="parentText2" refType="w" fact="0.692"/>
                  <dgm:constr type="h" for="ch" forName="parentText2" refType="h" fact="0.6"/>
                  <dgm:constr type="l" for="ch" forName="parentText3" refType="w" fact="0.616"/>
                  <dgm:constr type="t" for="ch" forName="parentText3" refType="h" fact="0.4"/>
                  <dgm:constr type="w" for="ch" forName="parentText3" refType="w" fact="0.384"/>
                  <dgm:constr type="h" for="ch" forName="parentText3" refType="h" fact="0.6"/>
                </dgm:constrLst>
              </dgm:if>
              <dgm:else name="Name2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l" for="ch" forName="parentText1" refType="w" fact="0"/>
                  <dgm:constr type="t" for="ch" forName="parentText1" refType="h" fact="0"/>
                  <dgm:constr type="w" for="ch" forName="parentText1" refType="w"/>
                  <dgm:constr type="h" for="ch" forName="parentText1" refType="h" fact="0.6"/>
                  <dgm:constr type="l" for="ch" forName="parentText2" refType="w" fact="0"/>
                  <dgm:constr type="t" for="ch" forName="parentText2" refType="h" fact="0.2"/>
                  <dgm:constr type="w" for="ch" forName="parentText2" refType="w" fact="0.692"/>
                  <dgm:constr type="h" for="ch" forName="parentText2" refType="h" fact="0.6"/>
                  <dgm:constr type="l" for="ch" forName="parentText3" refType="w" fact="0"/>
                  <dgm:constr type="t" for="ch" forName="parentText3" refType="h" fact="0.4"/>
                  <dgm:constr type="w" for="ch" forName="parentText3" refType="w" fact="0.384"/>
                  <dgm:constr type="h" for="ch" forName="parentText3" refType="h" fact="0.6"/>
                </dgm:constrLst>
              </dgm:else>
            </dgm:choose>
          </dgm:if>
          <dgm:else name="Name28">
            <dgm:alg type="composite">
              <dgm:param type="ar" val="2.0702"/>
            </dgm:alg>
            <dgm:choose name="Name29">
              <dgm:if name="Name3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
                  <dgm:constr type="t" for="ch" forName="childText1" refType="h" fact="0.2325"/>
                  <dgm:constr type="w" for="ch" forName="childText1" refType="w" fact="0.308"/>
                  <dgm:constr type="h" for="ch" forName="childText1" refType="h" fact="0.5808"/>
                  <dgm:constr type="l" for="ch" forName="childText2" refType="w" fact="0.308"/>
                  <dgm:constr type="t" for="ch" forName="childText2" refType="h" fact="0.333"/>
                  <dgm:constr type="w" for="ch" forName="childText2" refType="w" fact="0.308"/>
                  <dgm:constr type="h" for="ch" forName="childText2" refType="h" fact="0.5808"/>
                  <dgm:constr type="l" for="ch" forName="childText3" refType="w" fact="0.61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308"/>
                  <dgm:constr type="t" for="ch" forName="parentText2" refType="h" fact="0.1005"/>
                  <dgm:constr type="w" for="ch" forName="parentText2" refType="w" fact="0.692"/>
                  <dgm:constr type="h" for="ch" forName="parentText2" refType="h" fact="0.3015"/>
                  <dgm:constr type="l" for="ch" forName="parentText3" refType="w" fact="0.616"/>
                  <dgm:constr type="t" for="ch" forName="parentText3" refType="h" fact="0.201"/>
                  <dgm:constr type="w" for="ch" forName="parentText3" refType="w" fact="0.384"/>
                  <dgm:constr type="h" for="ch" forName="parentText3" refType="h" fact="0.3015"/>
                </dgm:constrLst>
              </dgm:if>
              <dgm:else name="Name3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parentText2" refType="primFontSz" refFor="des" refForName="parentText1" op="equ"/>
                  <dgm:constr type="primFontSz" for="des" forName="parentText3"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l" for="ch" forName="childText1" refType="w" fact="0.692"/>
                  <dgm:constr type="t" for="ch" forName="childText1" refType="h" fact="0.2325"/>
                  <dgm:constr type="w" for="ch" forName="childText1" refType="w" fact="0.308"/>
                  <dgm:constr type="h" for="ch" forName="childText1" refType="h" fact="0.5808"/>
                  <dgm:constr type="l" for="ch" forName="childText2" refType="w" fact="0.384"/>
                  <dgm:constr type="t" for="ch" forName="childText2" refType="h" fact="0.333"/>
                  <dgm:constr type="w" for="ch" forName="childText2" refType="w" fact="0.308"/>
                  <dgm:constr type="h" for="ch" forName="childText2" refType="h" fact="0.5808"/>
                  <dgm:constr type="l" for="ch" forName="childText3" refType="w" fact="0.076"/>
                  <dgm:constr type="t" for="ch" forName="childText3" refType="h" fact="0.4335"/>
                  <dgm:constr type="w" for="ch" forName="childText3" refType="w" fact="0.308"/>
                  <dgm:constr type="h" for="ch" forName="childText3" refType="h" fact="0.5723"/>
                  <dgm:constr type="l" for="ch" forName="parentText1" refType="w" fact="0"/>
                  <dgm:constr type="t" for="ch" forName="parentText1" refType="h" fact="0"/>
                  <dgm:constr type="w" for="ch" forName="parentText1" refType="w"/>
                  <dgm:constr type="h" for="ch" forName="parentText1" refType="h" fact="0.3015"/>
                  <dgm:constr type="l" for="ch" forName="parentText2" refType="w" fact="0"/>
                  <dgm:constr type="t" for="ch" forName="parentText2" refType="h" fact="0.1005"/>
                  <dgm:constr type="w" for="ch" forName="parentText2" refType="w" fact="0.692"/>
                  <dgm:constr type="h" for="ch" forName="parentText2" refType="h" fact="0.3015"/>
                  <dgm:constr type="l" for="ch" forName="parentText3" refType="w" fact="0"/>
                  <dgm:constr type="t" for="ch" forName="parentText3" refType="h" fact="0.201"/>
                  <dgm:constr type="w" for="ch" forName="parentText3" refType="w" fact="0.384"/>
                  <dgm:constr type="h" for="ch" forName="parentText3" refType="h" fact="0.3015"/>
                </dgm:constrLst>
              </dgm:else>
            </dgm:choose>
          </dgm:else>
        </dgm:choose>
      </dgm:if>
      <dgm:if name="Name32" axis="ch" ptType="node" func="cnt" op="equ" val="4">
        <dgm:choose name="Name33">
          <dgm:if name="Name34" axis="ch ch" ptType="node node" func="cnt" op="equ" val="0">
            <dgm:alg type="composite">
              <dgm:param type="ar" val="3.435"/>
            </dgm:alg>
            <dgm:choose name="Name35">
              <dgm:if name="Name3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2305"/>
                  <dgm:constr type="t" for="ch" forName="parentText2" refType="h" fact="0.1666"/>
                  <dgm:constr type="w" for="ch" forName="parentText2" refType="w" fact="0.7695"/>
                  <dgm:constr type="h" for="ch" forName="parentText2" refType="h" fact="0.5001"/>
                  <dgm:constr type="l" for="ch" forName="parentText3" refType="w" fact="0.461"/>
                  <dgm:constr type="t" for="ch" forName="parentText3" refType="h" fact="0.3333"/>
                  <dgm:constr type="w" for="ch" forName="parentText3" refType="w" fact="0.539"/>
                  <dgm:constr type="h" for="ch" forName="parentText3" refType="h" fact="0.5001"/>
                  <dgm:constr type="l" for="ch" forName="parentText4" refType="w" fact="0.6915"/>
                  <dgm:constr type="t" for="ch" forName="parentText4" refType="h" fact="0.4999"/>
                  <dgm:constr type="w" for="ch" forName="parentText4" refType="w" fact="0.3085"/>
                  <dgm:constr type="h" for="ch" forName="parentText4" refType="h" fact="0.5001"/>
                </dgm:constrLst>
              </dgm:if>
              <dgm:else name="Name3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l" for="ch" forName="parentText1" refType="w" fact="0"/>
                  <dgm:constr type="t" for="ch" forName="parentText1" refType="h" fact="0"/>
                  <dgm:constr type="w" for="ch" forName="parentText1" refType="w"/>
                  <dgm:constr type="h" for="ch" forName="parentText1" refType="h" fact="0.5001"/>
                  <dgm:constr type="l" for="ch" forName="parentText2" refType="w" fact="0"/>
                  <dgm:constr type="t" for="ch" forName="parentText2" refType="h" fact="0.1666"/>
                  <dgm:constr type="w" for="ch" forName="parentText2" refType="w" fact="0.7695"/>
                  <dgm:constr type="h" for="ch" forName="parentText2" refType="h" fact="0.5001"/>
                  <dgm:constr type="l" for="ch" forName="parentText3" refType="w" fact="0"/>
                  <dgm:constr type="t" for="ch" forName="parentText3" refType="h" fact="0.3333"/>
                  <dgm:constr type="w" for="ch" forName="parentText3" refType="w" fact="0.539"/>
                  <dgm:constr type="h" for="ch" forName="parentText3" refType="h" fact="0.5001"/>
                  <dgm:constr type="l" for="ch" forName="parentText4" refType="w" fact="0"/>
                  <dgm:constr type="t" for="ch" forName="parentText4" refType="h" fact="0.4999"/>
                  <dgm:constr type="w" for="ch" forName="parentText4" refType="w" fact="0.3085"/>
                  <dgm:constr type="h" for="ch" forName="parentText4" refType="h" fact="0.5001"/>
                </dgm:constrLst>
              </dgm:else>
            </dgm:choose>
          </dgm:if>
          <dgm:else name="Name38">
            <dgm:alg type="composite">
              <dgm:param type="ar" val="1.9377"/>
            </dgm:alg>
            <dgm:choose name="Name39">
              <dgm:if name="Name4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
                  <dgm:constr type="t" for="ch" forName="childText1" refType="h" fact="0.218"/>
                  <dgm:constr type="w" for="ch" forName="childText1" refType="w" fact="0.2305"/>
                  <dgm:constr type="h" for="ch" forName="childText1" refType="h" fact="0.5218"/>
                  <dgm:constr type="l" for="ch" forName="childText2" refType="w" fact="0.2305"/>
                  <dgm:constr type="t" for="ch" forName="childText2" refType="h" fact="0.312"/>
                  <dgm:constr type="w" for="ch" forName="childText2" refType="w" fact="0.2305"/>
                  <dgm:constr type="h" for="ch" forName="childText2" refType="h" fact="0.5085"/>
                  <dgm:constr type="l" for="ch" forName="childText3" refType="w" fact="0.461"/>
                  <dgm:constr type="t" for="ch" forName="childText3" refType="h" fact="0.406"/>
                  <dgm:constr type="w" for="ch" forName="childText3" refType="w" fact="0.2305"/>
                  <dgm:constr type="h" for="ch" forName="childText3" refType="h" fact="0.5119"/>
                  <dgm:constr type="l" for="ch" forName="childText4" refType="w" fact="0.6915"/>
                  <dgm:constr type="t" for="ch" forName="childText4" refType="h" fact="0.5"/>
                  <dgm:constr type="w" for="ch" forName="childText4" refType="w" fact="0.232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2305"/>
                  <dgm:constr type="t" for="ch" forName="parentText2" refType="h" fact="0.094"/>
                  <dgm:constr type="w" for="ch" forName="parentText2" refType="w" fact="0.7695"/>
                  <dgm:constr type="h" for="ch" forName="parentText2" refType="h" fact="0.2821"/>
                  <dgm:constr type="l" for="ch" forName="parentText3" refType="w" fact="0.461"/>
                  <dgm:constr type="t" for="ch" forName="parentText3" refType="h" fact="0.188"/>
                  <dgm:constr type="w" for="ch" forName="parentText3" refType="w" fact="0.539"/>
                  <dgm:constr type="h" for="ch" forName="parentText3" refType="h" fact="0.2821"/>
                  <dgm:constr type="l" for="ch" forName="parentText4" refType="w" fact="0.6915"/>
                  <dgm:constr type="t" for="ch" forName="parentText4" refType="h" fact="0.282"/>
                  <dgm:constr type="w" for="ch" forName="parentText4" refType="w" fact="0.3085"/>
                  <dgm:constr type="h" for="ch" forName="parentText4" refType="h" fact="0.2821"/>
                </dgm:constrLst>
              </dgm:if>
              <dgm:else name="Name4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l" for="ch" forName="childText1" refType="w" fact="0.7695"/>
                  <dgm:constr type="t" for="ch" forName="childText1" refType="h" fact="0.218"/>
                  <dgm:constr type="w" for="ch" forName="childText1" refType="w" fact="0.2305"/>
                  <dgm:constr type="h" for="ch" forName="childText1" refType="h" fact="0.5218"/>
                  <dgm:constr type="l" for="ch" forName="childText2" refType="w" fact="0.539"/>
                  <dgm:constr type="t" for="ch" forName="childText2" refType="h" fact="0.312"/>
                  <dgm:constr type="w" for="ch" forName="childText2" refType="w" fact="0.2305"/>
                  <dgm:constr type="h" for="ch" forName="childText2" refType="h" fact="0.5085"/>
                  <dgm:constr type="l" for="ch" forName="childText3" refType="w" fact="0.3085"/>
                  <dgm:constr type="t" for="ch" forName="childText3" refType="h" fact="0.406"/>
                  <dgm:constr type="w" for="ch" forName="childText3" refType="w" fact="0.2305"/>
                  <dgm:constr type="h" for="ch" forName="childText3" refType="h" fact="0.5119"/>
                  <dgm:constr type="l" for="ch" forName="childText4" refType="w" fact="0.076"/>
                  <dgm:constr type="t" for="ch" forName="childText4" refType="h" fact="0.5"/>
                  <dgm:constr type="w" for="ch" forName="childText4" refType="w" fact="0.2346"/>
                  <dgm:constr type="h" for="ch" forName="childText4" refType="h" fact="0.5179"/>
                  <dgm:constr type="l" for="ch" forName="parentText1" refType="w" fact="0"/>
                  <dgm:constr type="t" for="ch" forName="parentText1" refType="h" fact="0"/>
                  <dgm:constr type="w" for="ch" forName="parentText1" refType="w"/>
                  <dgm:constr type="h" for="ch" forName="parentText1" refType="h" fact="0.2821"/>
                  <dgm:constr type="l" for="ch" forName="parentText2" refType="w" fact="0"/>
                  <dgm:constr type="t" for="ch" forName="parentText2" refType="h" fact="0.094"/>
                  <dgm:constr type="w" for="ch" forName="parentText2" refType="w" fact="0.7695"/>
                  <dgm:constr type="h" for="ch" forName="parentText2" refType="h" fact="0.2821"/>
                  <dgm:constr type="l" for="ch" forName="parentText3" refType="w" fact="0"/>
                  <dgm:constr type="t" for="ch" forName="parentText3" refType="h" fact="0.188"/>
                  <dgm:constr type="w" for="ch" forName="parentText3" refType="w" fact="0.539"/>
                  <dgm:constr type="h" for="ch" forName="parentText3" refType="h" fact="0.2821"/>
                  <dgm:constr type="l" for="ch" forName="parentText4" refType="w" fact="0"/>
                  <dgm:constr type="t" for="ch" forName="parentText4" refType="h" fact="0.282"/>
                  <dgm:constr type="w" for="ch" forName="parentText4" refType="w" fact="0.3085"/>
                  <dgm:constr type="h" for="ch" forName="parentText4" refType="h" fact="0.2821"/>
                </dgm:constrLst>
              </dgm:else>
            </dgm:choose>
          </dgm:else>
        </dgm:choose>
      </dgm:if>
      <dgm:else name="Name42">
        <dgm:choose name="Name43">
          <dgm:if name="Name44" axis="ch ch" ptType="node node" func="cnt" op="equ" val="0">
            <dgm:alg type="composite">
              <dgm:param type="ar" val="2.9463"/>
            </dgm:alg>
            <dgm:choose name="Name45">
              <dgm:if name="Name46" func="var" arg="dir" op="equ" val="norm">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1848"/>
                  <dgm:constr type="t" for="ch" forName="parentText2" refType="h" fact="0.1429"/>
                  <dgm:constr type="w" for="ch" forName="parentText2" refType="w" fact="0.8152"/>
                  <dgm:constr type="h" for="ch" forName="parentText2" refType="h" fact="0.4285"/>
                  <dgm:constr type="l" for="ch" forName="parentText3" refType="w" fact="0.3696"/>
                  <dgm:constr type="t" for="ch" forName="parentText3" refType="h" fact="0.2858"/>
                  <dgm:constr type="w" for="ch" forName="parentText3" refType="w" fact="0.6304"/>
                  <dgm:constr type="h" for="ch" forName="parentText3" refType="h" fact="0.4285"/>
                  <dgm:constr type="l" for="ch" forName="parentText4" refType="w" fact="0.5545"/>
                  <dgm:constr type="t" for="ch" forName="parentText4" refType="h" fact="0.4286"/>
                  <dgm:constr type="w" for="ch" forName="parentText4" refType="w" fact="0.4455"/>
                  <dgm:constr type="h" for="ch" forName="parentText4" refType="h" fact="0.4285"/>
                  <dgm:constr type="l" for="ch" forName="parentText5" refType="w" fact="0.7393"/>
                  <dgm:constr type="t" for="ch" forName="parentText5" refType="h" fact="0.5715"/>
                  <dgm:constr type="w" for="ch" forName="parentText5" refType="w" fact="0.2607"/>
                  <dgm:constr type="h" for="ch" forName="parentText5" refType="h" fact="0.4285"/>
                </dgm:constrLst>
              </dgm:if>
              <dgm:else name="Name47">
                <dgm:constrLst>
                  <dgm:constr type="primFontSz" for="des" forName="parentText1" val="65"/>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l" for="ch" forName="parentText1" refType="w" fact="0"/>
                  <dgm:constr type="t" for="ch" forName="parentText1" refType="h" fact="0"/>
                  <dgm:constr type="w" for="ch" forName="parentText1" refType="w"/>
                  <dgm:constr type="h" for="ch" forName="parentText1" refType="h" fact="0.4285"/>
                  <dgm:constr type="l" for="ch" forName="parentText2" refType="w" fact="0"/>
                  <dgm:constr type="t" for="ch" forName="parentText2" refType="h" fact="0.1429"/>
                  <dgm:constr type="w" for="ch" forName="parentText2" refType="w" fact="0.8152"/>
                  <dgm:constr type="h" for="ch" forName="parentText2" refType="h" fact="0.4285"/>
                  <dgm:constr type="l" for="ch" forName="parentText3" refType="w" fact="0"/>
                  <dgm:constr type="t" for="ch" forName="parentText3" refType="h" fact="0.2858"/>
                  <dgm:constr type="w" for="ch" forName="parentText3" refType="w" fact="0.6304"/>
                  <dgm:constr type="h" for="ch" forName="parentText3" refType="h" fact="0.4285"/>
                  <dgm:constr type="l" for="ch" forName="parentText4" refType="w" fact="0"/>
                  <dgm:constr type="t" for="ch" forName="parentText4" refType="h" fact="0.4286"/>
                  <dgm:constr type="w" for="ch" forName="parentText4" refType="w" fact="0.4455"/>
                  <dgm:constr type="h" for="ch" forName="parentText4" refType="h" fact="0.4285"/>
                  <dgm:constr type="l" for="ch" forName="parentText5" refType="w" fact="0"/>
                  <dgm:constr type="t" for="ch" forName="parentText5" refType="h" fact="0.5715"/>
                  <dgm:constr type="w" for="ch" forName="parentText5" refType="w" fact="0.2607"/>
                  <dgm:constr type="h" for="ch" forName="parentText5" refType="h" fact="0.4285"/>
                </dgm:constrLst>
              </dgm:else>
            </dgm:choose>
          </dgm:if>
          <dgm:else name="Name48">
            <dgm:alg type="composite">
              <dgm:param type="ar" val="1.7837"/>
            </dgm:alg>
            <dgm:choose name="Name49">
              <dgm:if name="Name50" func="var" arg="dir" op="equ" val="norm">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
                  <dgm:constr type="t" for="ch" forName="childText1" refType="h" fact="0.1997"/>
                  <dgm:constr type="w" for="ch" forName="childText1" refType="w" fact="0.18482"/>
                  <dgm:constr type="h" for="ch" forName="childText1" refType="h" fact="0.4763"/>
                  <dgm:constr type="l" for="ch" forName="childText2" refType="w" fact="0.1848"/>
                  <dgm:constr type="t" for="ch" forName="childText2" refType="h" fact="0.2862"/>
                  <dgm:constr type="w" for="ch" forName="childText2" refType="w" fact="0.18482"/>
                  <dgm:constr type="h" for="ch" forName="childText2" refType="h" fact="0.4763"/>
                  <dgm:constr type="l" for="ch" forName="childText3" refType="w" fact="0.3696"/>
                  <dgm:constr type="t" for="ch" forName="childText3" refType="h" fact="0.3727"/>
                  <dgm:constr type="w" for="ch" forName="childText3" refType="w" fact="0.18482"/>
                  <dgm:constr type="h" for="ch" forName="childText3" refType="h" fact="0.4763"/>
                  <dgm:constr type="l" for="ch" forName="childText4" refType="w" fact="0.5545"/>
                  <dgm:constr type="t" for="ch" forName="childText4" refType="h" fact="0.4592"/>
                  <dgm:constr type="w" for="ch" forName="childText4" refType="w" fact="0.18482"/>
                  <dgm:constr type="h" for="ch" forName="childText4" refType="h" fact="0.4763"/>
                  <dgm:constr type="l" for="ch" forName="childText5" refType="w" fact="0.7393"/>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1848"/>
                  <dgm:constr type="t" for="ch" forName="parentText2" refType="h" fact="0.0865"/>
                  <dgm:constr type="w" for="ch" forName="parentText2" refType="w" fact="0.8152"/>
                  <dgm:constr type="h" for="ch" forName="parentText2" refType="h" fact="0.2594"/>
                  <dgm:constr type="l" for="ch" forName="parentText3" refType="w" fact="0.3696"/>
                  <dgm:constr type="t" for="ch" forName="parentText3" refType="h" fact="0.173"/>
                  <dgm:constr type="w" for="ch" forName="parentText3" refType="w" fact="0.6304"/>
                  <dgm:constr type="h" for="ch" forName="parentText3" refType="h" fact="0.2594"/>
                  <dgm:constr type="l" for="ch" forName="parentText4" refType="w" fact="0.5545"/>
                  <dgm:constr type="t" for="ch" forName="parentText4" refType="h" fact="0.2595"/>
                  <dgm:constr type="w" for="ch" forName="parentText4" refType="w" fact="0.4455"/>
                  <dgm:constr type="h" for="ch" forName="parentText4" refType="h" fact="0.2594"/>
                  <dgm:constr type="l" for="ch" forName="parentText5" refType="w" fact="0.7393"/>
                  <dgm:constr type="t" for="ch" forName="parentText5" refType="h" fact="0.346"/>
                  <dgm:constr type="w" for="ch" forName="parentText5" refType="w" fact="0.2607"/>
                  <dgm:constr type="h" for="ch" forName="parentText5" refType="h" fact="0.2594"/>
                </dgm:constrLst>
              </dgm:if>
              <dgm:else name="Name51">
                <dgm:constrLst>
                  <dgm:constr type="primFontSz" for="des" forName="childText1" val="65"/>
                  <dgm:constr type="primFontSz" for="des" forName="parentText1" val="65"/>
                  <dgm:constr type="primFontSz" for="des" forName="childText1" refType="primFontSz" refFor="des" refForName="parentText1" op="lte"/>
                  <dgm:constr type="primFontSz" for="des" forName="childText2" refType="primFontSz" refFor="des" refForName="parentText1" op="lte"/>
                  <dgm:constr type="primFontSz" for="des" forName="childText3" refType="primFontSz" refFor="des" refForName="parentText1" op="lte"/>
                  <dgm:constr type="primFontSz" for="des" forName="childText4" refType="primFontSz" refFor="des" refForName="parentText1" op="lte"/>
                  <dgm:constr type="primFontSz" for="des" forName="childText5" refType="primFontSz" refFor="des" refForName="parentText1" op="lte"/>
                  <dgm:constr type="primFontSz" for="des" forName="childText1" refType="primFontSz" refFor="des" refForName="parentText2" op="lte"/>
                  <dgm:constr type="primFontSz" for="des" forName="childText2" refType="primFontSz" refFor="des" refForName="parentText2" op="lte"/>
                  <dgm:constr type="primFontSz" for="des" forName="childText3" refType="primFontSz" refFor="des" refForName="parentText2" op="lte"/>
                  <dgm:constr type="primFontSz" for="des" forName="childText4" refType="primFontSz" refFor="des" refForName="parentText2" op="lte"/>
                  <dgm:constr type="primFontSz" for="des" forName="childText5" refType="primFontSz" refFor="des" refForName="parentText2" op="lte"/>
                  <dgm:constr type="primFontSz" for="des" forName="childText1" refType="primFontSz" refFor="des" refForName="parentText3" op="lte"/>
                  <dgm:constr type="primFontSz" for="des" forName="childText2" refType="primFontSz" refFor="des" refForName="parentText3" op="lte"/>
                  <dgm:constr type="primFontSz" for="des" forName="childText3" refType="primFontSz" refFor="des" refForName="parentText3" op="lte"/>
                  <dgm:constr type="primFontSz" for="des" forName="childText4" refType="primFontSz" refFor="des" refForName="parentText3" op="lte"/>
                  <dgm:constr type="primFontSz" for="des" forName="childText5" refType="primFontSz" refFor="des" refForName="parentText3" op="lte"/>
                  <dgm:constr type="primFontSz" for="des" forName="childText1" refType="primFontSz" refFor="des" refForName="parentText4" op="lte"/>
                  <dgm:constr type="primFontSz" for="des" forName="childText2" refType="primFontSz" refFor="des" refForName="parentText4" op="lte"/>
                  <dgm:constr type="primFontSz" for="des" forName="childText3" refType="primFontSz" refFor="des" refForName="parentText4" op="lte"/>
                  <dgm:constr type="primFontSz" for="des" forName="childText4" refType="primFontSz" refFor="des" refForName="parentText4" op="lte"/>
                  <dgm:constr type="primFontSz" for="des" forName="childText5" refType="primFontSz" refFor="des" refForName="parentText4" op="lte"/>
                  <dgm:constr type="primFontSz" for="des" forName="childText1" refType="primFontSz" refFor="des" refForName="parentText5" op="lte"/>
                  <dgm:constr type="primFontSz" for="des" forName="childText2" refType="primFontSz" refFor="des" refForName="parentText5" op="lte"/>
                  <dgm:constr type="primFontSz" for="des" forName="childText3" refType="primFontSz" refFor="des" refForName="parentText5" op="lte"/>
                  <dgm:constr type="primFontSz" for="des" forName="childText4" refType="primFontSz" refFor="des" refForName="parentText5" op="lte"/>
                  <dgm:constr type="primFontSz" for="des" forName="childText5" refType="primFontSz" refFor="des" refForName="parentText5" op="lte"/>
                  <dgm:constr type="primFontSz" for="des" forName="parentText2" refType="primFontSz" refFor="des" refForName="parentText1" op="equ"/>
                  <dgm:constr type="primFontSz" for="des" forName="parentText3" refType="primFontSz" refFor="des" refForName="parentText1" op="equ"/>
                  <dgm:constr type="primFontSz" for="des" forName="parentText4" refType="primFontSz" refFor="des" refForName="parentText1" op="equ"/>
                  <dgm:constr type="primFontSz" for="des" forName="parentText5" refType="primFontSz" refFor="des" refForName="parentText1" op="equ"/>
                  <dgm:constr type="primFontSz" for="des" forName="childText2" refType="primFontSz" refFor="des" refForName="childText1" op="equ"/>
                  <dgm:constr type="primFontSz" for="des" forName="childText3" refType="primFontSz" refFor="des" refForName="childText1" op="equ"/>
                  <dgm:constr type="primFontSz" for="des" forName="childText4" refType="primFontSz" refFor="des" refForName="childText1" op="equ"/>
                  <dgm:constr type="primFontSz" for="des" forName="childText5" refType="primFontSz" refFor="des" refForName="childText1" op="equ"/>
                  <dgm:constr type="l" for="ch" forName="childText1" refType="w" fact="0.81518"/>
                  <dgm:constr type="t" for="ch" forName="childText1" refType="h" fact="0.1997"/>
                  <dgm:constr type="w" for="ch" forName="childText1" refType="w" fact="0.18482"/>
                  <dgm:constr type="h" for="ch" forName="childText1" refType="h" fact="0.4763"/>
                  <dgm:constr type="l" for="ch" forName="childText2" refType="w" fact="0.63036"/>
                  <dgm:constr type="t" for="ch" forName="childText2" refType="h" fact="0.2862"/>
                  <dgm:constr type="w" for="ch" forName="childText2" refType="w" fact="0.18482"/>
                  <dgm:constr type="h" for="ch" forName="childText2" refType="h" fact="0.4763"/>
                  <dgm:constr type="l" for="ch" forName="childText3" refType="w" fact="0.44554"/>
                  <dgm:constr type="t" for="ch" forName="childText3" refType="h" fact="0.3727"/>
                  <dgm:constr type="w" for="ch" forName="childText3" refType="w" fact="0.18482"/>
                  <dgm:constr type="h" for="ch" forName="childText3" refType="h" fact="0.4763"/>
                  <dgm:constr type="l" for="ch" forName="childText4" refType="w" fact="0.26072"/>
                  <dgm:constr type="t" for="ch" forName="childText4" refType="h" fact="0.4592"/>
                  <dgm:constr type="w" for="ch" forName="childText4" refType="w" fact="0.18482"/>
                  <dgm:constr type="h" for="ch" forName="childText4" refType="h" fact="0.4763"/>
                  <dgm:constr type="l" for="ch" forName="childText5" refType="w" fact="0.0759"/>
                  <dgm:constr type="t" for="ch" forName="childText5" refType="h" fact="0.5457"/>
                  <dgm:constr type="w" for="ch" forName="childText5" refType="w" fact="0.18482"/>
                  <dgm:constr type="h" for="ch" forName="childText5" refType="h" fact="0.4763"/>
                  <dgm:constr type="l" for="ch" forName="parentText1" refType="w" fact="0"/>
                  <dgm:constr type="t" for="ch" forName="parentText1" refType="h" fact="0"/>
                  <dgm:constr type="w" for="ch" forName="parentText1" refType="w"/>
                  <dgm:constr type="h" for="ch" forName="parentText1" refType="h" fact="0.2594"/>
                  <dgm:constr type="l" for="ch" forName="parentText2" refType="w" fact="0"/>
                  <dgm:constr type="t" for="ch" forName="parentText2" refType="h" fact="0.0865"/>
                  <dgm:constr type="w" for="ch" forName="parentText2" refType="w" fact="0.8152"/>
                  <dgm:constr type="h" for="ch" forName="parentText2" refType="h" fact="0.2594"/>
                  <dgm:constr type="l" for="ch" forName="parentText3" refType="w" fact="0"/>
                  <dgm:constr type="t" for="ch" forName="parentText3" refType="h" fact="0.173"/>
                  <dgm:constr type="w" for="ch" forName="parentText3" refType="w" fact="0.6304"/>
                  <dgm:constr type="h" for="ch" forName="parentText3" refType="h" fact="0.2594"/>
                  <dgm:constr type="l" for="ch" forName="parentText4" refType="w" fact="0"/>
                  <dgm:constr type="t" for="ch" forName="parentText4" refType="h" fact="0.2595"/>
                  <dgm:constr type="w" for="ch" forName="parentText4" refType="w" fact="0.4455"/>
                  <dgm:constr type="h" for="ch" forName="parentText4" refType="h" fact="0.2594"/>
                  <dgm:constr type="l" for="ch" forName="parentText5" refType="w" fact="0"/>
                  <dgm:constr type="t" for="ch" forName="parentText5" refType="h" fact="0.346"/>
                  <dgm:constr type="w" for="ch" forName="parentText5" refType="w" fact="0.2607"/>
                  <dgm:constr type="h" for="ch" forName="parentText5" refType="h" fact="0.2594"/>
                </dgm:constrLst>
              </dgm:else>
            </dgm:choose>
          </dgm:else>
        </dgm:choose>
      </dgm:else>
    </dgm:choose>
    <dgm:forEach name="Name52" axis="ch" ptType="node" cnt="1">
      <dgm:layoutNode name="parentText1" styleLbl="node1">
        <dgm:varLst>
          <dgm:chMax/>
          <dgm:chPref val="3"/>
          <dgm:bulletEnabled val="1"/>
        </dgm:varLst>
        <dgm:choose name="Name53">
          <dgm:if name="Name54"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55">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56">
        <dgm:if name="Name57" axis="ch" ptType="node" func="cnt" op="gte" val="1">
          <dgm:layoutNode name="childText1"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8"/>
      </dgm:choose>
    </dgm:forEach>
    <dgm:forEach name="Name59" axis="ch" ptType="node" st="2" cnt="1">
      <dgm:layoutNode name="parentText2" styleLbl="node1">
        <dgm:varLst>
          <dgm:chMax/>
          <dgm:chPref val="3"/>
          <dgm:bulletEnabled val="1"/>
        </dgm:varLst>
        <dgm:choose name="Name60">
          <dgm:if name="Name61"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2">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63">
        <dgm:if name="Name64" axis="ch" ptType="node" func="cnt" op="gte" val="1">
          <dgm:layoutNode name="childText2"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5"/>
      </dgm:choose>
    </dgm:forEach>
    <dgm:forEach name="Name66" axis="ch" ptType="node" st="3" cnt="1">
      <dgm:layoutNode name="parentText3" styleLbl="node1">
        <dgm:varLst>
          <dgm:chMax/>
          <dgm:chPref val="3"/>
          <dgm:bulletEnabled val="1"/>
        </dgm:varLst>
        <dgm:choose name="Name67">
          <dgm:if name="Name68"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69">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0">
        <dgm:if name="Name71" axis="ch" ptType="node" func="cnt" op="gte" val="1">
          <dgm:layoutNode name="childText3"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forEach>
    <dgm:forEach name="Name73" axis="ch" ptType="node" st="4" cnt="1">
      <dgm:layoutNode name="parentText4" styleLbl="node1">
        <dgm:varLst>
          <dgm:chMax/>
          <dgm:chPref val="3"/>
          <dgm:bulletEnabled val="1"/>
        </dgm:varLst>
        <dgm:choose name="Name74">
          <dgm:if name="Name75"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76">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77">
        <dgm:if name="Name78" axis="ch" ptType="node" func="cnt" op="gte" val="1">
          <dgm:layoutNode name="childText4"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9"/>
      </dgm:choose>
    </dgm:forEach>
    <dgm:forEach name="Name80" axis="ch" ptType="node" st="5" cnt="1">
      <dgm:layoutNode name="parentText5" styleLbl="node1">
        <dgm:varLst>
          <dgm:chMax/>
          <dgm:chPref val="3"/>
          <dgm:bulletEnabled val="1"/>
        </dgm:varLst>
        <dgm:choose name="Name81">
          <dgm:if name="Name82" func="var" arg="dir" op="equ" val="norm">
            <dgm:alg type="tx">
              <dgm:param type="parTxLTRAlign" val="l"/>
            </dgm:alg>
            <dgm:shape xmlns:r="http://schemas.openxmlformats.org/officeDocument/2006/relationships" type="rightArrow" r:blip="">
              <dgm:adjLst>
                <dgm:adj idx="1" val="0.5"/>
                <dgm:adj idx="2" val="0.5"/>
              </dgm:adjLst>
            </dgm:shape>
            <dgm:constrLst>
              <dgm:constr type="lMarg" refType="primFontSz" fact="0.3"/>
              <dgm:constr type="rMarg" val="20"/>
              <dgm:constr type="tMarg" refType="primFontSz" fact="0.3"/>
              <dgm:constr type="bMarg" refType="h" fact="0.45"/>
            </dgm:constrLst>
          </dgm:if>
          <dgm:else name="Name83">
            <dgm:alg type="tx">
              <dgm:param type="parTxLTRAlign" val="r"/>
            </dgm:alg>
            <dgm:shape xmlns:r="http://schemas.openxmlformats.org/officeDocument/2006/relationships" type="leftArrow" r:blip="">
              <dgm:adjLst>
                <dgm:adj idx="1" val="0.5"/>
                <dgm:adj idx="2" val="0.5"/>
              </dgm:adjLst>
            </dgm:shape>
            <dgm:constrLst>
              <dgm:constr type="lMarg" val="20"/>
              <dgm:constr type="rMarg" refType="primFontSz" fact="0.3"/>
              <dgm:constr type="tMarg" refType="primFontSz" fact="0.3"/>
              <dgm:constr type="bMarg" refType="h" fact="0.45"/>
            </dgm:constrLst>
          </dgm:else>
        </dgm:choose>
        <dgm:presOf axis="self" ptType="node"/>
        <dgm:ruleLst>
          <dgm:rule type="primFontSz" val="5" fact="NaN" max="NaN"/>
        </dgm:ruleLst>
      </dgm:layoutNode>
      <dgm:choose name="Name84">
        <dgm:if name="Name85" axis="ch" ptType="node" func="cnt" op="gte" val="1">
          <dgm:layoutNode name="childText5" styleLbl="solidAlignAcc1">
            <dgm:varLst>
              <dgm:chMax val="0"/>
              <dgm:chPref val="0"/>
              <dgm:bulletEnabled val="1"/>
            </dgm:varLst>
            <dgm:alg type="tx">
              <dgm:param type="txAnchorVert" val="t"/>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D9B4C-E7F0-41C1-A8F6-9E90D2CDE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13222</Words>
  <Characters>75371</Characters>
  <Application>Microsoft Office Word</Application>
  <DocSecurity>0</DocSecurity>
  <Lines>628</Lines>
  <Paragraphs>176</Paragraphs>
  <ScaleCrop>false</ScaleCrop>
  <HeadingPairs>
    <vt:vector size="2" baseType="variant">
      <vt:variant>
        <vt:lpstr>Title</vt:lpstr>
      </vt:variant>
      <vt:variant>
        <vt:i4>1</vt:i4>
      </vt:variant>
    </vt:vector>
  </HeadingPairs>
  <TitlesOfParts>
    <vt:vector size="1" baseType="lpstr">
      <vt:lpstr/>
    </vt:vector>
  </TitlesOfParts>
  <Company>College of Saint Mary</Company>
  <LinksUpToDate>false</LinksUpToDate>
  <CharactersWithSpaces>88417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Savicky</dc:creator>
  <cp:lastModifiedBy>Haley Benedict</cp:lastModifiedBy>
  <cp:revision>2</cp:revision>
  <cp:lastPrinted>2019-10-04T13:54:00Z</cp:lastPrinted>
  <dcterms:created xsi:type="dcterms:W3CDTF">2020-07-22T16:54:00Z</dcterms:created>
  <dcterms:modified xsi:type="dcterms:W3CDTF">2020-07-22T16:54:00Z</dcterms:modified>
</cp:coreProperties>
</file>